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13F" w:rsidRPr="003F613F" w:rsidRDefault="003F613F" w:rsidP="003F613F">
      <w:pPr>
        <w:keepNext w:val="0"/>
        <w:keepLines w:val="0"/>
        <w:jc w:val="center"/>
        <w:rPr>
          <w:b/>
          <w:snapToGrid/>
          <w:szCs w:val="24"/>
          <w:u w:val="single"/>
          <w:lang w:val="en-US"/>
        </w:rPr>
      </w:pPr>
    </w:p>
    <w:p w:rsidR="003F613F" w:rsidRPr="003F613F" w:rsidRDefault="003F613F" w:rsidP="003F613F">
      <w:pPr>
        <w:keepNext w:val="0"/>
        <w:keepLines w:val="0"/>
        <w:jc w:val="center"/>
        <w:rPr>
          <w:b/>
          <w:snapToGrid/>
          <w:szCs w:val="24"/>
          <w:u w:val="single"/>
          <w:lang w:val="en-US"/>
        </w:rPr>
      </w:pPr>
      <w:r w:rsidRPr="003F613F">
        <w:rPr>
          <w:b/>
          <w:snapToGrid/>
          <w:szCs w:val="24"/>
          <w:u w:val="single"/>
          <w:lang w:val="en-US"/>
        </w:rPr>
        <w:t>ATTACHMENT 11.7.9</w:t>
      </w:r>
    </w:p>
    <w:p w:rsidR="003F613F" w:rsidRPr="003F613F" w:rsidRDefault="003F613F" w:rsidP="003F613F">
      <w:pPr>
        <w:keepNext w:val="0"/>
        <w:keepLines w:val="0"/>
        <w:jc w:val="center"/>
        <w:rPr>
          <w:b/>
          <w:snapToGrid/>
          <w:szCs w:val="24"/>
          <w:u w:val="single"/>
          <w:lang w:val="en-US"/>
        </w:rPr>
      </w:pPr>
      <w:r w:rsidRPr="003F613F">
        <w:rPr>
          <w:b/>
          <w:snapToGrid/>
          <w:szCs w:val="24"/>
          <w:u w:val="single"/>
          <w:lang w:val="en-US"/>
        </w:rPr>
        <w:t>ESCROW AGREEMENT</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THIS ESCROW AGREEMENT</w:t>
      </w:r>
      <w:r w:rsidRPr="003F613F">
        <w:rPr>
          <w:snapToGrid/>
          <w:szCs w:val="24"/>
          <w:lang w:val="en-US"/>
        </w:rPr>
        <w:t xml:space="preserve"> (Agreement) is made and entered into as of _________________, 20____, by and among the Virginia Department of Transportation (Department), </w:t>
      </w:r>
      <w:r w:rsidR="00E15B40">
        <w:t>________________________</w:t>
      </w:r>
      <w:r w:rsidRPr="003F613F">
        <w:rPr>
          <w:snapToGrid/>
          <w:szCs w:val="24"/>
          <w:lang w:val="en-US"/>
        </w:rPr>
        <w:t xml:space="preserve"> (“Successful Offeror”) and </w:t>
      </w:r>
      <w:r w:rsidR="00973242" w:rsidRPr="00973242">
        <w:rPr>
          <w:b/>
          <w:snapToGrid/>
          <w:szCs w:val="24"/>
          <w:lang w:val="en-US"/>
        </w:rPr>
        <w:t>Truist</w:t>
      </w:r>
      <w:r w:rsidRPr="003F613F">
        <w:rPr>
          <w:b/>
          <w:snapToGrid/>
          <w:szCs w:val="24"/>
          <w:lang w:val="en-US"/>
        </w:rPr>
        <w:t xml:space="preserve"> Bank</w:t>
      </w:r>
      <w:r w:rsidRPr="003F613F">
        <w:rPr>
          <w:snapToGrid/>
          <w:szCs w:val="24"/>
          <w:lang w:val="en-US"/>
        </w:rPr>
        <w:t xml:space="preserve"> (Escrow Agent) with reference to the following facts:</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WHEREAS</w:t>
      </w:r>
      <w:r w:rsidRPr="003F613F">
        <w:rPr>
          <w:snapToGrid/>
          <w:szCs w:val="24"/>
          <w:lang w:val="en-US"/>
        </w:rPr>
        <w:t>, Department has issued a Request for Proposals</w:t>
      </w:r>
      <w:r w:rsidR="00D630A5">
        <w:rPr>
          <w:snapToGrid/>
          <w:szCs w:val="24"/>
          <w:lang w:val="en-US"/>
        </w:rPr>
        <w:t xml:space="preserve"> </w:t>
      </w:r>
      <w:r w:rsidRPr="003F613F">
        <w:rPr>
          <w:snapToGrid/>
          <w:szCs w:val="24"/>
          <w:lang w:val="en-US"/>
        </w:rPr>
        <w:t xml:space="preserve">dated </w:t>
      </w:r>
      <w:r w:rsidR="00D630A5">
        <w:rPr>
          <w:snapToGrid/>
          <w:szCs w:val="24"/>
          <w:lang w:val="en-US"/>
        </w:rPr>
        <w:t>January 28, 2021</w:t>
      </w:r>
      <w:r w:rsidRPr="003F613F">
        <w:rPr>
          <w:snapToGrid/>
          <w:szCs w:val="24"/>
          <w:lang w:val="en-US"/>
        </w:rPr>
        <w:t xml:space="preserve"> (RFP) for the completion of the</w:t>
      </w:r>
      <w:r w:rsidR="00D630A5">
        <w:rPr>
          <w:snapToGrid/>
          <w:szCs w:val="24"/>
          <w:lang w:val="en-US"/>
        </w:rPr>
        <w:t xml:space="preserve"> </w:t>
      </w:r>
      <w:r w:rsidR="00D630A5" w:rsidRPr="00D630A5">
        <w:rPr>
          <w:snapToGrid/>
          <w:szCs w:val="24"/>
          <w:lang w:val="en-US"/>
        </w:rPr>
        <w:t>I-81 MM 48 Northbound Acceleration Lane Extension</w:t>
      </w:r>
      <w:r w:rsidRPr="003F613F">
        <w:rPr>
          <w:snapToGrid/>
          <w:szCs w:val="24"/>
          <w:lang w:val="en-US"/>
        </w:rPr>
        <w:t>, in</w:t>
      </w:r>
      <w:r w:rsidR="00D630A5">
        <w:rPr>
          <w:snapToGrid/>
          <w:szCs w:val="24"/>
          <w:lang w:val="en-US"/>
        </w:rPr>
        <w:t xml:space="preserve"> Smyth, County</w:t>
      </w:r>
      <w:r w:rsidRPr="003F613F">
        <w:rPr>
          <w:snapToGrid/>
          <w:szCs w:val="24"/>
          <w:lang w:val="en-US"/>
        </w:rPr>
        <w:t xml:space="preserve">, Virginia (Project); and </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WHEREAS</w:t>
      </w:r>
      <w:r w:rsidRPr="003F613F">
        <w:rPr>
          <w:snapToGrid/>
          <w:szCs w:val="24"/>
          <w:lang w:val="en-US"/>
        </w:rPr>
        <w:t>, Successful Offeror has submitted to Department a proposal (Proposal) in response to the RFP; and</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WHEREAS</w:t>
      </w:r>
      <w:r w:rsidRPr="003F613F">
        <w:rPr>
          <w:snapToGrid/>
          <w:szCs w:val="24"/>
          <w:lang w:val="en-US"/>
        </w:rPr>
        <w:t>, as part of the Proposal, Successful Offeror is submitting one copy of all information regarding the assumptions made in developing the Proposal, as required under Part 1, Section 11.7 of the RFP, in one (1) separately sealed and labeled boxes (EPDs); and</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WHEREAS</w:t>
      </w:r>
      <w:r w:rsidRPr="003F613F">
        <w:rPr>
          <w:snapToGrid/>
          <w:szCs w:val="24"/>
          <w:lang w:val="en-US"/>
        </w:rPr>
        <w:t>, Department and Successful Offeror wish to employ the services of Escrow Agent to act as the escrow holder with regard to the EPDs for the limited purposes set forth below, and Escrow Agent has agreed to serve as such escrow holder under the terms and conditions provided in this Agreement.</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NOW, THEREFORE</w:t>
      </w:r>
      <w:r w:rsidRPr="003F613F">
        <w:rPr>
          <w:snapToGrid/>
          <w:szCs w:val="24"/>
          <w:lang w:val="en-US"/>
        </w:rPr>
        <w:t>, in consideration of the mutual covenants and agreements hereinafter set forth and other good and valuable consideration, the receipt and adequacy of which are hereby acknowledged, the parties hereby agree as follows:</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1.</w:t>
      </w:r>
      <w:r w:rsidRPr="003F613F">
        <w:rPr>
          <w:b/>
          <w:snapToGrid/>
          <w:szCs w:val="24"/>
          <w:lang w:val="en-US"/>
        </w:rPr>
        <w:tab/>
      </w:r>
      <w:r w:rsidRPr="003F613F">
        <w:rPr>
          <w:b/>
          <w:snapToGrid/>
          <w:szCs w:val="24"/>
          <w:u w:val="single"/>
          <w:lang w:val="en-US"/>
        </w:rPr>
        <w:t>Deposit</w:t>
      </w:r>
      <w:r w:rsidRPr="003F613F">
        <w:rPr>
          <w:snapToGrid/>
          <w:szCs w:val="24"/>
          <w:lang w:val="en-US"/>
        </w:rPr>
        <w:t>.  Successful Offeror hereby deposits with Escrow Agent the EPDs.  Escrow Agent hereby acknowledges receipt of such EPDs, and such EPDs shall be held in escrow under the terms and conditions of this Agreement.</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2.</w:t>
      </w:r>
      <w:r w:rsidRPr="003F613F">
        <w:rPr>
          <w:b/>
          <w:snapToGrid/>
          <w:szCs w:val="24"/>
          <w:lang w:val="en-US"/>
        </w:rPr>
        <w:tab/>
      </w:r>
      <w:r w:rsidRPr="003F613F">
        <w:rPr>
          <w:b/>
          <w:snapToGrid/>
          <w:szCs w:val="24"/>
          <w:u w:val="single"/>
          <w:lang w:val="en-US"/>
        </w:rPr>
        <w:t>Holding of EPDs</w:t>
      </w:r>
      <w:r w:rsidRPr="003F613F">
        <w:rPr>
          <w:snapToGrid/>
          <w:szCs w:val="24"/>
          <w:lang w:val="en-US"/>
        </w:rPr>
        <w:t xml:space="preserve">.  Escrow Agent shall hold the EPDs in escrow in a designated area on the premises of Escrow Agent located at </w:t>
      </w:r>
      <w:r w:rsidRPr="003F613F">
        <w:rPr>
          <w:b/>
          <w:snapToGrid/>
          <w:szCs w:val="24"/>
          <w:lang w:val="en-US"/>
        </w:rPr>
        <w:t>919 East Main St., 7</w:t>
      </w:r>
      <w:r w:rsidRPr="003F613F">
        <w:rPr>
          <w:b/>
          <w:snapToGrid/>
          <w:szCs w:val="24"/>
          <w:vertAlign w:val="superscript"/>
          <w:lang w:val="en-US"/>
        </w:rPr>
        <w:t>th</w:t>
      </w:r>
      <w:r w:rsidRPr="003F613F">
        <w:rPr>
          <w:b/>
          <w:snapToGrid/>
          <w:szCs w:val="24"/>
          <w:lang w:val="en-US"/>
        </w:rPr>
        <w:t xml:space="preserve"> Floor, Richmond, VA 23219</w:t>
      </w:r>
      <w:r w:rsidRPr="003F613F">
        <w:rPr>
          <w:snapToGrid/>
          <w:szCs w:val="24"/>
          <w:lang w:val="en-US"/>
        </w:rPr>
        <w:t xml:space="preserve"> on a confidential basis.  The EPDs shall be stored in an area which is locked at all times.  No third party, including the employees of Escrow Agent, shall be allowed access to any of the EPDs except as provided in Section 3 hereof, although this shall not preclude employees of Escrow Agent from having access to the locked area for other purposes.  </w:t>
      </w:r>
    </w:p>
    <w:p w:rsidR="003F613F" w:rsidRPr="003F613F" w:rsidRDefault="003F613F" w:rsidP="003F613F">
      <w:pPr>
        <w:keepNext w:val="0"/>
        <w:keepLines w:val="0"/>
        <w:jc w:val="both"/>
        <w:rPr>
          <w:snapToGrid/>
          <w:szCs w:val="24"/>
          <w:lang w:val="en-US"/>
        </w:rPr>
      </w:pPr>
    </w:p>
    <w:p w:rsid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3.</w:t>
      </w:r>
      <w:r w:rsidRPr="003F613F">
        <w:rPr>
          <w:b/>
          <w:snapToGrid/>
          <w:szCs w:val="24"/>
          <w:lang w:val="en-US"/>
        </w:rPr>
        <w:tab/>
      </w:r>
      <w:r w:rsidRPr="003F613F">
        <w:rPr>
          <w:b/>
          <w:snapToGrid/>
          <w:szCs w:val="24"/>
          <w:u w:val="single"/>
          <w:lang w:val="en-US"/>
        </w:rPr>
        <w:t>Review of EPDs</w:t>
      </w:r>
      <w:r w:rsidRPr="003F613F">
        <w:rPr>
          <w:snapToGrid/>
          <w:szCs w:val="24"/>
          <w:lang w:val="en-US"/>
        </w:rPr>
        <w:t>.  Escrow Agent shall provide facilities for joint review of the EPDs by representatives of Department and Successful Offeror in accordance with the terms of the RFP, upon at least one business days’ advance notice.</w:t>
      </w:r>
    </w:p>
    <w:p w:rsidR="00E15B40" w:rsidRPr="003F613F" w:rsidRDefault="00E15B40" w:rsidP="003F613F">
      <w:pPr>
        <w:keepNext w:val="0"/>
        <w:keepLines w:val="0"/>
        <w:jc w:val="both"/>
        <w:rPr>
          <w:snapToGrid/>
          <w:szCs w:val="24"/>
          <w:u w:val="single"/>
          <w:lang w:val="en-US"/>
        </w:rPr>
      </w:pPr>
    </w:p>
    <w:p w:rsidR="003F613F" w:rsidRPr="003F613F" w:rsidRDefault="005C76F8" w:rsidP="003F613F">
      <w:pPr>
        <w:rPr>
          <w:snapToGrid/>
          <w:szCs w:val="24"/>
          <w:lang w:val="en-US"/>
        </w:rPr>
      </w:pPr>
      <w:r>
        <w:rPr>
          <w:b/>
        </w:rPr>
        <w:tab/>
      </w:r>
      <w:r w:rsidR="003F613F" w:rsidRPr="003F613F">
        <w:rPr>
          <w:b/>
          <w:snapToGrid/>
          <w:szCs w:val="24"/>
          <w:lang w:val="en-US"/>
        </w:rPr>
        <w:t>4.</w:t>
      </w:r>
      <w:r w:rsidR="003F613F" w:rsidRPr="003F613F">
        <w:rPr>
          <w:b/>
          <w:snapToGrid/>
          <w:szCs w:val="24"/>
          <w:lang w:val="en-US"/>
        </w:rPr>
        <w:tab/>
      </w:r>
      <w:r w:rsidR="003F613F" w:rsidRPr="003F613F">
        <w:rPr>
          <w:b/>
          <w:snapToGrid/>
          <w:szCs w:val="24"/>
          <w:u w:val="single"/>
          <w:lang w:val="en-US"/>
        </w:rPr>
        <w:t>Release of EPDs</w:t>
      </w:r>
      <w:r w:rsidR="003F613F" w:rsidRPr="003F613F">
        <w:rPr>
          <w:snapToGrid/>
          <w:szCs w:val="24"/>
          <w:lang w:val="en-US"/>
        </w:rPr>
        <w:t>.  Escrow Agent shall release the EPDs as follows:</w:t>
      </w:r>
    </w:p>
    <w:p w:rsidR="003F613F" w:rsidRPr="003F613F" w:rsidRDefault="003F613F" w:rsidP="003F613F">
      <w:pPr>
        <w:keepNext w:val="0"/>
        <w:keepLines w:val="0"/>
        <w:jc w:val="both"/>
        <w:rPr>
          <w:snapToGrid/>
          <w:szCs w:val="24"/>
          <w:u w:val="single"/>
          <w:lang w:val="en-US"/>
        </w:rPr>
      </w:pPr>
    </w:p>
    <w:p w:rsidR="003F613F" w:rsidRPr="003F613F" w:rsidRDefault="003F613F" w:rsidP="003F613F">
      <w:pPr>
        <w:keepNext w:val="0"/>
        <w:keepLines w:val="0"/>
        <w:numPr>
          <w:ilvl w:val="0"/>
          <w:numId w:val="29"/>
        </w:numPr>
        <w:jc w:val="both"/>
        <w:rPr>
          <w:snapToGrid/>
          <w:szCs w:val="24"/>
          <w:lang w:val="en-US"/>
        </w:rPr>
      </w:pPr>
      <w:r w:rsidRPr="003F613F">
        <w:rPr>
          <w:snapToGrid/>
          <w:szCs w:val="24"/>
          <w:lang w:val="en-US"/>
        </w:rPr>
        <w:lastRenderedPageBreak/>
        <w:t xml:space="preserve">The EPDs of the Successful Offeror shall be returned once the work is determined to be finally complete and the Successful Offeror has been notified in writing of the determination of Final Acceptance in accordance with RFP Part 4, Section 6.6.  This release is contingent upon notification from the Department’s Project Manager to the Department’s Alternate Project Delivery Office (APDO) that the Final Application for Payment has been submitted by the Successful Offeror in accordance with RFP Part 4, Section 6.3.3.    </w:t>
      </w:r>
    </w:p>
    <w:p w:rsidR="003F613F" w:rsidRPr="003F613F" w:rsidRDefault="003F613F" w:rsidP="003F613F">
      <w:pPr>
        <w:keepNext w:val="0"/>
        <w:keepLines w:val="0"/>
        <w:ind w:left="2160"/>
        <w:jc w:val="both"/>
        <w:rPr>
          <w:snapToGrid/>
          <w:szCs w:val="24"/>
          <w:lang w:val="en-US"/>
        </w:rPr>
      </w:pPr>
      <w:r w:rsidRPr="003F613F">
        <w:rPr>
          <w:snapToGrid/>
          <w:szCs w:val="24"/>
          <w:lang w:val="en-US"/>
        </w:rPr>
        <w:t xml:space="preserve">    </w:t>
      </w:r>
    </w:p>
    <w:p w:rsidR="003F613F" w:rsidRPr="003F613F" w:rsidRDefault="003F613F" w:rsidP="003F613F">
      <w:pPr>
        <w:keepNext w:val="0"/>
        <w:keepLines w:val="0"/>
        <w:numPr>
          <w:ilvl w:val="0"/>
          <w:numId w:val="29"/>
        </w:numPr>
        <w:jc w:val="both"/>
        <w:rPr>
          <w:snapToGrid/>
          <w:szCs w:val="24"/>
          <w:lang w:val="en-US"/>
        </w:rPr>
      </w:pPr>
      <w:r w:rsidRPr="003F613F">
        <w:rPr>
          <w:snapToGrid/>
          <w:szCs w:val="24"/>
          <w:lang w:val="en-US"/>
        </w:rPr>
        <w:t xml:space="preserve">Upon receipt of this certification, APDO shall contact the Escrow Agent and authorize release of the EPDs.  The Escrow Agent shall then contact and coordinate with the Successful Offeror for transfer of the EPDs at a mutually convenient time at the Successful Offeror’s expense, as applicable.   </w:t>
      </w:r>
    </w:p>
    <w:p w:rsidR="003F613F" w:rsidRPr="003F613F" w:rsidRDefault="003F613F" w:rsidP="003F613F">
      <w:pPr>
        <w:keepNext w:val="0"/>
        <w:keepLines w:val="0"/>
        <w:ind w:left="2160"/>
        <w:jc w:val="both"/>
        <w:rPr>
          <w:snapToGrid/>
          <w:szCs w:val="24"/>
          <w:lang w:val="en-US"/>
        </w:rPr>
      </w:pPr>
    </w:p>
    <w:p w:rsidR="003F613F" w:rsidRPr="003F613F" w:rsidRDefault="003F613F" w:rsidP="003F613F">
      <w:pPr>
        <w:keepNext w:val="0"/>
        <w:keepLines w:val="0"/>
        <w:jc w:val="both"/>
        <w:rPr>
          <w:snapToGrid/>
          <w:szCs w:val="24"/>
          <w:u w:val="single"/>
          <w:lang w:val="en-US"/>
        </w:rPr>
      </w:pPr>
      <w:r w:rsidRPr="003F613F">
        <w:rPr>
          <w:snapToGrid/>
          <w:szCs w:val="24"/>
          <w:lang w:val="en-US"/>
        </w:rPr>
        <w:tab/>
      </w:r>
      <w:r w:rsidRPr="003F613F">
        <w:rPr>
          <w:b/>
          <w:snapToGrid/>
          <w:szCs w:val="24"/>
          <w:lang w:val="en-US"/>
        </w:rPr>
        <w:t>5.</w:t>
      </w:r>
      <w:r w:rsidRPr="003F613F">
        <w:rPr>
          <w:b/>
          <w:snapToGrid/>
          <w:szCs w:val="24"/>
          <w:lang w:val="en-US"/>
        </w:rPr>
        <w:tab/>
      </w:r>
      <w:r w:rsidRPr="003F613F">
        <w:rPr>
          <w:b/>
          <w:snapToGrid/>
          <w:szCs w:val="24"/>
          <w:u w:val="single"/>
          <w:lang w:val="en-US"/>
        </w:rPr>
        <w:t>Representation and Warranty</w:t>
      </w:r>
      <w:r w:rsidRPr="003F613F">
        <w:rPr>
          <w:snapToGrid/>
          <w:szCs w:val="24"/>
          <w:lang w:val="en-US"/>
        </w:rPr>
        <w:t>.  Successful Offeror represents and warrants to Department that, prior to delivery of the EPDs to Escrow Agent, the EPDs were personally examined by an authorized representative of Successful Offeror and that they constitute all the documentation and information used in the preparation of the Proposal.</w:t>
      </w:r>
    </w:p>
    <w:p w:rsidR="003F613F" w:rsidRPr="003F613F" w:rsidRDefault="003F613F" w:rsidP="003F613F">
      <w:pPr>
        <w:keepNext w:val="0"/>
        <w:keepLines w:val="0"/>
        <w:jc w:val="both"/>
        <w:rPr>
          <w:snapToGrid/>
          <w:szCs w:val="24"/>
          <w:u w:val="single"/>
          <w:lang w:val="en-US"/>
        </w:rPr>
      </w:pPr>
    </w:p>
    <w:p w:rsidR="003F613F" w:rsidRPr="003F613F" w:rsidRDefault="003F613F" w:rsidP="003F613F">
      <w:pPr>
        <w:keepNext w:val="0"/>
        <w:keepLines w:val="0"/>
        <w:jc w:val="both"/>
        <w:rPr>
          <w:snapToGrid/>
          <w:szCs w:val="24"/>
          <w:u w:val="single"/>
          <w:lang w:val="en-US"/>
        </w:rPr>
      </w:pPr>
      <w:r w:rsidRPr="003F613F">
        <w:rPr>
          <w:snapToGrid/>
          <w:szCs w:val="24"/>
          <w:lang w:val="en-US"/>
        </w:rPr>
        <w:tab/>
      </w:r>
      <w:r w:rsidRPr="003F613F">
        <w:rPr>
          <w:b/>
          <w:snapToGrid/>
          <w:szCs w:val="24"/>
          <w:lang w:val="en-US"/>
        </w:rPr>
        <w:t>6.</w:t>
      </w:r>
      <w:r w:rsidRPr="003F613F">
        <w:rPr>
          <w:b/>
          <w:snapToGrid/>
          <w:szCs w:val="24"/>
          <w:lang w:val="en-US"/>
        </w:rPr>
        <w:tab/>
      </w:r>
      <w:r w:rsidRPr="003F613F">
        <w:rPr>
          <w:b/>
          <w:snapToGrid/>
          <w:szCs w:val="24"/>
          <w:u w:val="single"/>
          <w:lang w:val="en-US"/>
        </w:rPr>
        <w:t>Rights of Escrow Agent</w:t>
      </w:r>
      <w:r w:rsidRPr="003F613F">
        <w:rPr>
          <w:snapToGrid/>
          <w:szCs w:val="24"/>
          <w:lang w:val="en-US"/>
        </w:rPr>
        <w:t>.  If conflicting demands are made or notices served upon Escrow Agent with respect to this escrow, the parties hereto expressly agree that Escrow Agent shall have the absolute right at its election to do any of the following:</w:t>
      </w:r>
    </w:p>
    <w:p w:rsidR="003F613F" w:rsidRPr="003F613F" w:rsidRDefault="003F613F" w:rsidP="003F613F">
      <w:pPr>
        <w:keepNext w:val="0"/>
        <w:keepLines w:val="0"/>
        <w:jc w:val="both"/>
        <w:rPr>
          <w:snapToGrid/>
          <w:szCs w:val="24"/>
          <w:u w:val="single"/>
          <w:lang w:val="en-US"/>
        </w:rPr>
      </w:pPr>
    </w:p>
    <w:p w:rsidR="003F613F" w:rsidRPr="003F613F" w:rsidRDefault="003F613F" w:rsidP="003F613F">
      <w:pPr>
        <w:keepNext w:val="0"/>
        <w:keepLines w:val="0"/>
        <w:numPr>
          <w:ilvl w:val="0"/>
          <w:numId w:val="30"/>
        </w:numPr>
        <w:jc w:val="both"/>
        <w:rPr>
          <w:snapToGrid/>
          <w:szCs w:val="24"/>
          <w:lang w:val="en-US"/>
        </w:rPr>
      </w:pPr>
      <w:r w:rsidRPr="003F613F">
        <w:rPr>
          <w:snapToGrid/>
          <w:szCs w:val="24"/>
          <w:lang w:val="en-US"/>
        </w:rPr>
        <w:t>withhold and stop all further proceedings in, and performance of, this escrow;</w:t>
      </w:r>
    </w:p>
    <w:p w:rsidR="003F613F" w:rsidRPr="003F613F" w:rsidRDefault="003F613F" w:rsidP="003F613F">
      <w:pPr>
        <w:keepNext w:val="0"/>
        <w:keepLines w:val="0"/>
        <w:ind w:left="2160"/>
        <w:jc w:val="both"/>
        <w:rPr>
          <w:snapToGrid/>
          <w:szCs w:val="24"/>
          <w:u w:val="single"/>
          <w:lang w:val="en-US"/>
        </w:rPr>
      </w:pPr>
    </w:p>
    <w:p w:rsidR="003F613F" w:rsidRPr="003F613F" w:rsidRDefault="003F613F" w:rsidP="003F613F">
      <w:pPr>
        <w:keepNext w:val="0"/>
        <w:keepLines w:val="0"/>
        <w:numPr>
          <w:ilvl w:val="0"/>
          <w:numId w:val="30"/>
        </w:numPr>
        <w:jc w:val="both"/>
        <w:rPr>
          <w:snapToGrid/>
          <w:szCs w:val="24"/>
          <w:lang w:val="en-US"/>
        </w:rPr>
      </w:pPr>
      <w:r w:rsidRPr="003F613F">
        <w:rPr>
          <w:snapToGrid/>
          <w:szCs w:val="24"/>
          <w:lang w:val="en-US"/>
        </w:rPr>
        <w:t>file a suit in interpleader and obtain an order from the court requiring the parties to interplead and litigate in such court their several claims and rights amongst themselves, or</w:t>
      </w:r>
    </w:p>
    <w:p w:rsidR="003F613F" w:rsidRPr="003F613F" w:rsidRDefault="003F613F" w:rsidP="003F613F">
      <w:pPr>
        <w:keepNext w:val="0"/>
        <w:keepLines w:val="0"/>
        <w:ind w:left="720"/>
        <w:jc w:val="both"/>
        <w:rPr>
          <w:snapToGrid/>
          <w:szCs w:val="24"/>
          <w:u w:val="single"/>
          <w:lang w:val="en-US"/>
        </w:rPr>
      </w:pPr>
    </w:p>
    <w:p w:rsidR="003F613F" w:rsidRPr="003F613F" w:rsidRDefault="003F613F" w:rsidP="003F613F">
      <w:pPr>
        <w:keepNext w:val="0"/>
        <w:keepLines w:val="0"/>
        <w:numPr>
          <w:ilvl w:val="0"/>
          <w:numId w:val="30"/>
        </w:numPr>
        <w:jc w:val="both"/>
        <w:rPr>
          <w:snapToGrid/>
          <w:szCs w:val="24"/>
          <w:u w:val="single"/>
          <w:lang w:val="en-US"/>
        </w:rPr>
      </w:pPr>
      <w:r w:rsidRPr="003F613F">
        <w:rPr>
          <w:snapToGrid/>
          <w:szCs w:val="24"/>
          <w:lang w:val="en-US"/>
        </w:rPr>
        <w:t>deliver all EPDs with seals intact to another location to be selected by Department within thirty (30) days after Escrow Agent delivers notice thereof to Department.</w:t>
      </w:r>
    </w:p>
    <w:p w:rsidR="003F613F" w:rsidRPr="003F613F" w:rsidRDefault="003F613F" w:rsidP="003F613F">
      <w:pPr>
        <w:keepNext w:val="0"/>
        <w:keepLines w:val="0"/>
        <w:jc w:val="both"/>
        <w:rPr>
          <w:snapToGrid/>
          <w:szCs w:val="24"/>
          <w:u w:val="single"/>
          <w:lang w:val="en-US"/>
        </w:rPr>
      </w:pPr>
    </w:p>
    <w:p w:rsidR="003F613F" w:rsidRPr="003F613F" w:rsidRDefault="003F613F" w:rsidP="003F613F">
      <w:pPr>
        <w:keepNext w:val="0"/>
        <w:keepLines w:val="0"/>
        <w:jc w:val="both"/>
        <w:rPr>
          <w:snapToGrid/>
          <w:szCs w:val="24"/>
          <w:u w:val="single"/>
          <w:lang w:val="en-US"/>
        </w:rPr>
      </w:pPr>
      <w:r w:rsidRPr="003F613F">
        <w:rPr>
          <w:snapToGrid/>
          <w:szCs w:val="24"/>
          <w:lang w:val="en-US"/>
        </w:rPr>
        <w:tab/>
      </w:r>
      <w:r w:rsidRPr="003F613F">
        <w:rPr>
          <w:b/>
          <w:snapToGrid/>
          <w:szCs w:val="24"/>
          <w:lang w:val="en-US"/>
        </w:rPr>
        <w:t>7.</w:t>
      </w:r>
      <w:r w:rsidRPr="003F613F">
        <w:rPr>
          <w:b/>
          <w:snapToGrid/>
          <w:szCs w:val="24"/>
          <w:lang w:val="en-US"/>
        </w:rPr>
        <w:tab/>
      </w:r>
      <w:r w:rsidRPr="003F613F">
        <w:rPr>
          <w:b/>
          <w:snapToGrid/>
          <w:szCs w:val="24"/>
          <w:u w:val="single"/>
          <w:lang w:val="en-US"/>
        </w:rPr>
        <w:t>Fees</w:t>
      </w:r>
      <w:r w:rsidRPr="003F613F">
        <w:rPr>
          <w:snapToGrid/>
          <w:szCs w:val="24"/>
          <w:lang w:val="en-US"/>
        </w:rPr>
        <w:t xml:space="preserve">.  Successful Offeror shall be responsible for an annual escrow fee of </w:t>
      </w:r>
      <w:r w:rsidRPr="003F613F">
        <w:rPr>
          <w:snapToGrid/>
          <w:szCs w:val="24"/>
          <w:u w:val="single"/>
          <w:lang w:val="en-US"/>
        </w:rPr>
        <w:t>$2,500</w:t>
      </w:r>
      <w:r w:rsidRPr="003F613F">
        <w:rPr>
          <w:snapToGrid/>
          <w:szCs w:val="24"/>
          <w:lang w:val="en-US"/>
        </w:rPr>
        <w:t xml:space="preserve"> payable directly to the Escrow Agent within the required timeframe.  If Successful Offeror fails to pick up the EPDs under Section 4(b), Successful Offeror shall pay any fees accruing thereafter.</w:t>
      </w:r>
    </w:p>
    <w:p w:rsidR="003F613F" w:rsidRPr="003F613F" w:rsidRDefault="003F613F" w:rsidP="003F613F">
      <w:pPr>
        <w:keepNext w:val="0"/>
        <w:keepLines w:val="0"/>
        <w:jc w:val="both"/>
        <w:rPr>
          <w:snapToGrid/>
          <w:szCs w:val="24"/>
          <w:lang w:val="en-US"/>
        </w:rPr>
      </w:pPr>
    </w:p>
    <w:p w:rsid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8.</w:t>
      </w:r>
      <w:r w:rsidRPr="003F613F">
        <w:rPr>
          <w:b/>
          <w:snapToGrid/>
          <w:szCs w:val="24"/>
          <w:lang w:val="en-US"/>
        </w:rPr>
        <w:tab/>
      </w:r>
      <w:r w:rsidRPr="003F613F">
        <w:rPr>
          <w:b/>
          <w:snapToGrid/>
          <w:szCs w:val="24"/>
          <w:u w:val="single"/>
          <w:lang w:val="en-US"/>
        </w:rPr>
        <w:t>Notices</w:t>
      </w:r>
      <w:r w:rsidRPr="003F613F">
        <w:rPr>
          <w:snapToGrid/>
          <w:szCs w:val="24"/>
          <w:lang w:val="en-US"/>
        </w:rPr>
        <w:t>.  All notices which may be or are required to be given or made by either party hereto to the other shall be in writing.  Such notices shall be either personally delivered or sent by registered mail, postage prepaid, to:</w:t>
      </w:r>
    </w:p>
    <w:p w:rsidR="003F613F" w:rsidRPr="003F613F" w:rsidRDefault="003F613F" w:rsidP="003F613F">
      <w:pPr>
        <w:keepNext w:val="0"/>
        <w:keepLines w:val="0"/>
        <w:jc w:val="both"/>
        <w:rPr>
          <w:snapToGrid/>
          <w:szCs w:val="24"/>
          <w:u w:val="single"/>
          <w:lang w:val="en-US"/>
        </w:rPr>
      </w:pPr>
    </w:p>
    <w:p w:rsidR="003F613F" w:rsidRDefault="003F613F" w:rsidP="003F613F">
      <w:pPr>
        <w:keepNext w:val="0"/>
        <w:keepLines w:val="0"/>
        <w:jc w:val="both"/>
        <w:rPr>
          <w:snapToGrid/>
          <w:szCs w:val="24"/>
          <w:lang w:val="en-US"/>
        </w:rPr>
      </w:pPr>
      <w:r w:rsidRPr="003F613F">
        <w:rPr>
          <w:snapToGrid/>
          <w:szCs w:val="24"/>
          <w:lang w:val="en-US"/>
        </w:rPr>
        <w:t>If to the Successful Offeror:</w:t>
      </w:r>
    </w:p>
    <w:p w:rsidR="003F613F" w:rsidRPr="003F613F" w:rsidRDefault="003F613F" w:rsidP="003F613F">
      <w:pPr>
        <w:keepNext w:val="0"/>
        <w:keepLines w:val="0"/>
        <w:jc w:val="both"/>
        <w:rPr>
          <w:snapToGrid/>
          <w:szCs w:val="24"/>
          <w:lang w:val="en-US"/>
        </w:rPr>
      </w:pPr>
    </w:p>
    <w:tbl>
      <w:tblPr>
        <w:tblStyle w:val="TableGrid"/>
        <w:tblW w:w="0" w:type="auto"/>
        <w:tblInd w:w="2268" w:type="dxa"/>
        <w:tblLook w:val="04A0" w:firstRow="1" w:lastRow="0" w:firstColumn="1" w:lastColumn="0" w:noHBand="0" w:noVBand="1"/>
      </w:tblPr>
      <w:tblGrid>
        <w:gridCol w:w="1080"/>
        <w:gridCol w:w="180"/>
        <w:gridCol w:w="630"/>
        <w:gridCol w:w="3780"/>
      </w:tblGrid>
      <w:tr w:rsidR="00A3567B" w:rsidTr="00350379">
        <w:tc>
          <w:tcPr>
            <w:tcW w:w="5670" w:type="dxa"/>
            <w:gridSpan w:val="4"/>
            <w:tcBorders>
              <w:top w:val="nil"/>
              <w:left w:val="nil"/>
              <w:bottom w:val="nil"/>
              <w:right w:val="nil"/>
            </w:tcBorders>
          </w:tcPr>
          <w:p w:rsidR="00A3567B" w:rsidRDefault="00A3567B" w:rsidP="00E15B40">
            <w:pPr>
              <w:rPr>
                <w:snapToGrid/>
                <w:szCs w:val="24"/>
                <w:lang w:val="en-US"/>
              </w:rPr>
            </w:pPr>
          </w:p>
        </w:tc>
      </w:tr>
      <w:tr w:rsidR="00A3567B" w:rsidTr="00350379">
        <w:tc>
          <w:tcPr>
            <w:tcW w:w="5670" w:type="dxa"/>
            <w:gridSpan w:val="4"/>
            <w:tcBorders>
              <w:top w:val="nil"/>
              <w:left w:val="nil"/>
              <w:bottom w:val="single" w:sz="4" w:space="0" w:color="auto"/>
              <w:right w:val="nil"/>
            </w:tcBorders>
          </w:tcPr>
          <w:p w:rsidR="00A3567B" w:rsidRDefault="00A3567B" w:rsidP="00E15B40">
            <w:pPr>
              <w:rPr>
                <w:snapToGrid/>
                <w:szCs w:val="24"/>
                <w:lang w:val="en-US"/>
              </w:rPr>
            </w:pPr>
          </w:p>
        </w:tc>
      </w:tr>
      <w:tr w:rsidR="00A3567B" w:rsidTr="00350379">
        <w:tc>
          <w:tcPr>
            <w:tcW w:w="5670" w:type="dxa"/>
            <w:gridSpan w:val="4"/>
            <w:tcBorders>
              <w:left w:val="nil"/>
              <w:bottom w:val="single" w:sz="4" w:space="0" w:color="auto"/>
              <w:right w:val="nil"/>
            </w:tcBorders>
          </w:tcPr>
          <w:p w:rsidR="00A3567B" w:rsidRDefault="00A3567B" w:rsidP="00E15B40">
            <w:pPr>
              <w:rPr>
                <w:snapToGrid/>
                <w:szCs w:val="24"/>
                <w:lang w:val="en-US"/>
              </w:rPr>
            </w:pPr>
          </w:p>
        </w:tc>
      </w:tr>
      <w:tr w:rsidR="00A3567B" w:rsidTr="00350379">
        <w:tc>
          <w:tcPr>
            <w:tcW w:w="5670" w:type="dxa"/>
            <w:gridSpan w:val="4"/>
            <w:tcBorders>
              <w:left w:val="nil"/>
              <w:bottom w:val="single" w:sz="4" w:space="0" w:color="auto"/>
              <w:right w:val="nil"/>
            </w:tcBorders>
          </w:tcPr>
          <w:p w:rsidR="00A3567B" w:rsidRDefault="00A3567B" w:rsidP="00E15B40">
            <w:pPr>
              <w:rPr>
                <w:snapToGrid/>
                <w:szCs w:val="24"/>
                <w:lang w:val="en-US"/>
              </w:rPr>
            </w:pPr>
          </w:p>
        </w:tc>
      </w:tr>
      <w:tr w:rsidR="00C64346" w:rsidTr="00350379">
        <w:tc>
          <w:tcPr>
            <w:tcW w:w="1260" w:type="dxa"/>
            <w:gridSpan w:val="2"/>
            <w:tcBorders>
              <w:left w:val="nil"/>
              <w:bottom w:val="nil"/>
              <w:right w:val="nil"/>
            </w:tcBorders>
          </w:tcPr>
          <w:p w:rsidR="00C64346" w:rsidRDefault="000C7179" w:rsidP="00E15B40">
            <w:pPr>
              <w:rPr>
                <w:snapToGrid/>
                <w:szCs w:val="24"/>
                <w:lang w:val="en-US"/>
              </w:rPr>
            </w:pPr>
            <w:r>
              <w:rPr>
                <w:snapToGrid/>
                <w:szCs w:val="24"/>
                <w:lang w:val="en-US"/>
              </w:rPr>
              <w:t>Attention:</w:t>
            </w:r>
          </w:p>
        </w:tc>
        <w:tc>
          <w:tcPr>
            <w:tcW w:w="4410" w:type="dxa"/>
            <w:gridSpan w:val="2"/>
            <w:tcBorders>
              <w:left w:val="nil"/>
              <w:right w:val="nil"/>
            </w:tcBorders>
          </w:tcPr>
          <w:p w:rsidR="00C64346" w:rsidRDefault="00C64346" w:rsidP="00E15B40">
            <w:pPr>
              <w:rPr>
                <w:snapToGrid/>
                <w:szCs w:val="24"/>
                <w:lang w:val="en-US"/>
              </w:rPr>
            </w:pPr>
          </w:p>
        </w:tc>
      </w:tr>
      <w:tr w:rsidR="00C64346" w:rsidTr="00350379">
        <w:tc>
          <w:tcPr>
            <w:tcW w:w="1890" w:type="dxa"/>
            <w:gridSpan w:val="3"/>
            <w:tcBorders>
              <w:top w:val="nil"/>
              <w:left w:val="nil"/>
              <w:bottom w:val="nil"/>
              <w:right w:val="nil"/>
            </w:tcBorders>
          </w:tcPr>
          <w:p w:rsidR="00C64346" w:rsidRDefault="000C7179" w:rsidP="00E15B40">
            <w:pPr>
              <w:rPr>
                <w:snapToGrid/>
                <w:szCs w:val="24"/>
                <w:lang w:val="en-US"/>
              </w:rPr>
            </w:pPr>
            <w:r>
              <w:rPr>
                <w:snapToGrid/>
                <w:szCs w:val="24"/>
                <w:lang w:val="en-US"/>
              </w:rPr>
              <w:t>E-Mail Address:</w:t>
            </w:r>
          </w:p>
        </w:tc>
        <w:tc>
          <w:tcPr>
            <w:tcW w:w="3780" w:type="dxa"/>
            <w:tcBorders>
              <w:left w:val="nil"/>
              <w:right w:val="nil"/>
            </w:tcBorders>
          </w:tcPr>
          <w:p w:rsidR="00C64346" w:rsidRDefault="00C64346" w:rsidP="00E15B40">
            <w:pPr>
              <w:rPr>
                <w:snapToGrid/>
                <w:szCs w:val="24"/>
                <w:lang w:val="en-US"/>
              </w:rPr>
            </w:pPr>
          </w:p>
        </w:tc>
      </w:tr>
      <w:tr w:rsidR="00C64346" w:rsidTr="00350379">
        <w:tc>
          <w:tcPr>
            <w:tcW w:w="1080" w:type="dxa"/>
            <w:tcBorders>
              <w:top w:val="nil"/>
              <w:left w:val="nil"/>
              <w:bottom w:val="nil"/>
              <w:right w:val="nil"/>
            </w:tcBorders>
          </w:tcPr>
          <w:p w:rsidR="00C64346" w:rsidRDefault="000C7179" w:rsidP="00E15B40">
            <w:pPr>
              <w:rPr>
                <w:snapToGrid/>
                <w:szCs w:val="24"/>
                <w:lang w:val="en-US"/>
              </w:rPr>
            </w:pPr>
            <w:r>
              <w:rPr>
                <w:snapToGrid/>
                <w:szCs w:val="24"/>
                <w:lang w:val="en-US"/>
              </w:rPr>
              <w:t>Phone #:</w:t>
            </w:r>
          </w:p>
        </w:tc>
        <w:tc>
          <w:tcPr>
            <w:tcW w:w="4590" w:type="dxa"/>
            <w:gridSpan w:val="3"/>
            <w:tcBorders>
              <w:top w:val="nil"/>
              <w:left w:val="nil"/>
              <w:right w:val="nil"/>
            </w:tcBorders>
          </w:tcPr>
          <w:p w:rsidR="00C64346" w:rsidRDefault="00C64346" w:rsidP="00E15B40">
            <w:pPr>
              <w:rPr>
                <w:snapToGrid/>
                <w:szCs w:val="24"/>
                <w:lang w:val="en-US"/>
              </w:rPr>
            </w:pPr>
          </w:p>
        </w:tc>
      </w:tr>
    </w:tbl>
    <w:p w:rsidR="00C64346" w:rsidRDefault="003F613F" w:rsidP="00E15B40">
      <w:pPr>
        <w:rPr>
          <w:snapToGrid/>
          <w:szCs w:val="24"/>
          <w:lang w:val="en-US"/>
        </w:rPr>
      </w:pPr>
      <w:r w:rsidRPr="003F613F">
        <w:rPr>
          <w:snapToGrid/>
          <w:szCs w:val="24"/>
          <w:lang w:val="en-US"/>
        </w:rPr>
        <w:tab/>
      </w:r>
      <w:r w:rsidRPr="003F613F">
        <w:rPr>
          <w:snapToGrid/>
          <w:szCs w:val="24"/>
          <w:lang w:val="en-US"/>
        </w:rPr>
        <w:tab/>
      </w:r>
    </w:p>
    <w:p w:rsidR="003F613F" w:rsidRPr="003F613F" w:rsidRDefault="003F613F" w:rsidP="003F613F">
      <w:pPr>
        <w:keepNext w:val="0"/>
        <w:keepLines w:val="0"/>
        <w:jc w:val="both"/>
        <w:rPr>
          <w:snapToGrid/>
          <w:szCs w:val="24"/>
          <w:u w:val="single"/>
          <w:lang w:val="en-US"/>
        </w:rPr>
      </w:pPr>
    </w:p>
    <w:p w:rsidR="003F613F" w:rsidRPr="003F613F" w:rsidRDefault="003F613F" w:rsidP="003F613F">
      <w:pPr>
        <w:keepNext w:val="0"/>
        <w:keepLines w:val="0"/>
        <w:jc w:val="both"/>
        <w:rPr>
          <w:snapToGrid/>
          <w:szCs w:val="24"/>
          <w:u w:val="single"/>
          <w:lang w:val="en-US"/>
        </w:rPr>
      </w:pPr>
    </w:p>
    <w:p w:rsidR="003F613F" w:rsidRPr="003F613F" w:rsidRDefault="003F613F" w:rsidP="003F613F">
      <w:pPr>
        <w:keepNext w:val="0"/>
        <w:keepLines w:val="0"/>
        <w:jc w:val="both"/>
        <w:rPr>
          <w:snapToGrid/>
          <w:szCs w:val="24"/>
          <w:lang w:val="en-US"/>
        </w:rPr>
      </w:pPr>
      <w:r w:rsidRPr="003F613F">
        <w:rPr>
          <w:snapToGrid/>
          <w:szCs w:val="24"/>
          <w:lang w:val="en-US"/>
        </w:rPr>
        <w:t>If to Department:</w:t>
      </w:r>
    </w:p>
    <w:tbl>
      <w:tblPr>
        <w:tblStyle w:val="TableGrid"/>
        <w:tblW w:w="0" w:type="auto"/>
        <w:tblInd w:w="2268" w:type="dxa"/>
        <w:tblLook w:val="04A0" w:firstRow="1" w:lastRow="0" w:firstColumn="1" w:lastColumn="0" w:noHBand="0" w:noVBand="1"/>
      </w:tblPr>
      <w:tblGrid>
        <w:gridCol w:w="1080"/>
        <w:gridCol w:w="180"/>
        <w:gridCol w:w="630"/>
        <w:gridCol w:w="3780"/>
      </w:tblGrid>
      <w:tr w:rsidR="00A40BD9" w:rsidTr="00350379">
        <w:tc>
          <w:tcPr>
            <w:tcW w:w="5670" w:type="dxa"/>
            <w:gridSpan w:val="4"/>
            <w:tcBorders>
              <w:top w:val="nil"/>
              <w:left w:val="nil"/>
              <w:bottom w:val="nil"/>
              <w:right w:val="nil"/>
            </w:tcBorders>
          </w:tcPr>
          <w:p w:rsidR="00A40BD9" w:rsidRDefault="00A40BD9" w:rsidP="008F0620">
            <w:pPr>
              <w:rPr>
                <w:snapToGrid/>
                <w:szCs w:val="24"/>
                <w:lang w:val="en-US"/>
              </w:rPr>
            </w:pPr>
          </w:p>
        </w:tc>
      </w:tr>
      <w:tr w:rsidR="00A40BD9" w:rsidTr="00350379">
        <w:tc>
          <w:tcPr>
            <w:tcW w:w="5670" w:type="dxa"/>
            <w:gridSpan w:val="4"/>
            <w:tcBorders>
              <w:top w:val="nil"/>
              <w:left w:val="nil"/>
              <w:bottom w:val="single" w:sz="4" w:space="0" w:color="auto"/>
              <w:right w:val="nil"/>
            </w:tcBorders>
          </w:tcPr>
          <w:p w:rsidR="00A40BD9" w:rsidRDefault="00A40BD9" w:rsidP="008F0620">
            <w:pPr>
              <w:rPr>
                <w:snapToGrid/>
                <w:szCs w:val="24"/>
                <w:lang w:val="en-US"/>
              </w:rPr>
            </w:pPr>
            <w:r>
              <w:rPr>
                <w:snapToGrid/>
                <w:szCs w:val="24"/>
                <w:lang w:val="en-US"/>
              </w:rPr>
              <w:t>Virginia Department of Transportation</w:t>
            </w:r>
          </w:p>
        </w:tc>
      </w:tr>
      <w:tr w:rsidR="00A40BD9" w:rsidTr="00350379">
        <w:tc>
          <w:tcPr>
            <w:tcW w:w="5670" w:type="dxa"/>
            <w:gridSpan w:val="4"/>
            <w:tcBorders>
              <w:left w:val="nil"/>
              <w:bottom w:val="single" w:sz="4" w:space="0" w:color="auto"/>
              <w:right w:val="nil"/>
            </w:tcBorders>
          </w:tcPr>
          <w:p w:rsidR="00A40BD9" w:rsidRDefault="00A40BD9" w:rsidP="008F0620">
            <w:pPr>
              <w:rPr>
                <w:snapToGrid/>
                <w:szCs w:val="24"/>
                <w:lang w:val="en-US"/>
              </w:rPr>
            </w:pPr>
            <w:r>
              <w:rPr>
                <w:snapToGrid/>
                <w:szCs w:val="24"/>
                <w:lang w:val="en-US"/>
              </w:rPr>
              <w:t>1401 East Broad Street</w:t>
            </w:r>
          </w:p>
        </w:tc>
      </w:tr>
      <w:tr w:rsidR="00A40BD9" w:rsidTr="00350379">
        <w:tc>
          <w:tcPr>
            <w:tcW w:w="5670" w:type="dxa"/>
            <w:gridSpan w:val="4"/>
            <w:tcBorders>
              <w:left w:val="nil"/>
              <w:bottom w:val="single" w:sz="4" w:space="0" w:color="auto"/>
              <w:right w:val="nil"/>
            </w:tcBorders>
          </w:tcPr>
          <w:p w:rsidR="00A40BD9" w:rsidRDefault="00A40BD9" w:rsidP="008F0620">
            <w:pPr>
              <w:rPr>
                <w:snapToGrid/>
                <w:szCs w:val="24"/>
                <w:lang w:val="en-US"/>
              </w:rPr>
            </w:pPr>
            <w:r>
              <w:rPr>
                <w:snapToGrid/>
                <w:szCs w:val="24"/>
                <w:lang w:val="en-US"/>
              </w:rPr>
              <w:t>Richmond, Virginia 23219</w:t>
            </w:r>
          </w:p>
        </w:tc>
      </w:tr>
      <w:tr w:rsidR="00A40BD9" w:rsidTr="00350379">
        <w:tc>
          <w:tcPr>
            <w:tcW w:w="1260" w:type="dxa"/>
            <w:gridSpan w:val="2"/>
            <w:tcBorders>
              <w:left w:val="nil"/>
              <w:bottom w:val="nil"/>
              <w:right w:val="nil"/>
            </w:tcBorders>
          </w:tcPr>
          <w:p w:rsidR="00A40BD9" w:rsidRDefault="00A40BD9" w:rsidP="008F0620">
            <w:pPr>
              <w:rPr>
                <w:snapToGrid/>
                <w:szCs w:val="24"/>
                <w:lang w:val="en-US"/>
              </w:rPr>
            </w:pPr>
            <w:r>
              <w:rPr>
                <w:snapToGrid/>
                <w:szCs w:val="24"/>
                <w:lang w:val="en-US"/>
              </w:rPr>
              <w:t>Attention:</w:t>
            </w:r>
          </w:p>
        </w:tc>
        <w:tc>
          <w:tcPr>
            <w:tcW w:w="4410" w:type="dxa"/>
            <w:gridSpan w:val="2"/>
            <w:tcBorders>
              <w:left w:val="nil"/>
              <w:right w:val="nil"/>
            </w:tcBorders>
          </w:tcPr>
          <w:p w:rsidR="00A40BD9" w:rsidRPr="00DD18DC" w:rsidRDefault="00DD18DC" w:rsidP="00DD18DC">
            <w:pPr>
              <w:rPr>
                <w:snapToGrid/>
                <w:szCs w:val="24"/>
                <w:lang w:val="en-US"/>
              </w:rPr>
            </w:pPr>
            <w:bookmarkStart w:id="0" w:name="_GoBack"/>
            <w:r w:rsidRPr="00DD18DC">
              <w:rPr>
                <w:snapToGrid/>
                <w:szCs w:val="24"/>
                <w:lang w:val="en-US"/>
              </w:rPr>
              <w:t>Jeffrey Roby</w:t>
            </w:r>
            <w:bookmarkEnd w:id="0"/>
          </w:p>
        </w:tc>
      </w:tr>
      <w:tr w:rsidR="00A40BD9" w:rsidTr="00350379">
        <w:tc>
          <w:tcPr>
            <w:tcW w:w="1890" w:type="dxa"/>
            <w:gridSpan w:val="3"/>
            <w:tcBorders>
              <w:top w:val="nil"/>
              <w:left w:val="nil"/>
              <w:bottom w:val="nil"/>
              <w:right w:val="nil"/>
            </w:tcBorders>
          </w:tcPr>
          <w:p w:rsidR="00A40BD9" w:rsidRDefault="00A40BD9" w:rsidP="008F0620">
            <w:pPr>
              <w:rPr>
                <w:snapToGrid/>
                <w:szCs w:val="24"/>
                <w:lang w:val="en-US"/>
              </w:rPr>
            </w:pPr>
            <w:r>
              <w:rPr>
                <w:snapToGrid/>
                <w:szCs w:val="24"/>
                <w:lang w:val="en-US"/>
              </w:rPr>
              <w:t>E-Mail Address:</w:t>
            </w:r>
          </w:p>
        </w:tc>
        <w:tc>
          <w:tcPr>
            <w:tcW w:w="3780" w:type="dxa"/>
            <w:tcBorders>
              <w:left w:val="nil"/>
              <w:right w:val="nil"/>
            </w:tcBorders>
          </w:tcPr>
          <w:p w:rsidR="00A40BD9" w:rsidRDefault="00A40BD9" w:rsidP="008F0620">
            <w:pPr>
              <w:rPr>
                <w:snapToGrid/>
                <w:szCs w:val="24"/>
                <w:lang w:val="en-US"/>
              </w:rPr>
            </w:pPr>
          </w:p>
        </w:tc>
      </w:tr>
      <w:tr w:rsidR="00A40BD9" w:rsidTr="00350379">
        <w:tc>
          <w:tcPr>
            <w:tcW w:w="1080" w:type="dxa"/>
            <w:tcBorders>
              <w:top w:val="nil"/>
              <w:left w:val="nil"/>
              <w:bottom w:val="nil"/>
              <w:right w:val="nil"/>
            </w:tcBorders>
          </w:tcPr>
          <w:p w:rsidR="00A40BD9" w:rsidRDefault="00A40BD9" w:rsidP="008F0620">
            <w:pPr>
              <w:rPr>
                <w:snapToGrid/>
                <w:szCs w:val="24"/>
                <w:lang w:val="en-US"/>
              </w:rPr>
            </w:pPr>
            <w:r>
              <w:rPr>
                <w:snapToGrid/>
                <w:szCs w:val="24"/>
                <w:lang w:val="en-US"/>
              </w:rPr>
              <w:t>Phone #:</w:t>
            </w:r>
          </w:p>
        </w:tc>
        <w:tc>
          <w:tcPr>
            <w:tcW w:w="4590" w:type="dxa"/>
            <w:gridSpan w:val="3"/>
            <w:tcBorders>
              <w:top w:val="nil"/>
              <w:left w:val="nil"/>
              <w:right w:val="nil"/>
            </w:tcBorders>
          </w:tcPr>
          <w:p w:rsidR="00A40BD9" w:rsidRDefault="00A40BD9" w:rsidP="008F0620">
            <w:pPr>
              <w:rPr>
                <w:snapToGrid/>
                <w:szCs w:val="24"/>
                <w:lang w:val="en-US"/>
              </w:rPr>
            </w:pPr>
          </w:p>
        </w:tc>
      </w:tr>
    </w:tbl>
    <w:p w:rsidR="003F613F" w:rsidRPr="003F613F" w:rsidRDefault="003F613F" w:rsidP="003F613F">
      <w:pPr>
        <w:keepNext w:val="0"/>
        <w:keepLines w:val="0"/>
        <w:jc w:val="both"/>
        <w:rPr>
          <w:snapToGrid/>
          <w:szCs w:val="24"/>
          <w:lang w:val="en-US"/>
        </w:rPr>
      </w:pPr>
    </w:p>
    <w:p w:rsidR="00E15B40" w:rsidRPr="00E15B40" w:rsidRDefault="003F613F" w:rsidP="00A40BD9">
      <w:pPr>
        <w:keepNext w:val="0"/>
        <w:keepLines w:val="0"/>
        <w:jc w:val="both"/>
        <w:rPr>
          <w:snapToGrid/>
          <w:szCs w:val="24"/>
          <w:u w:val="single"/>
          <w:lang w:val="en-US"/>
        </w:rPr>
      </w:pPr>
      <w:r w:rsidRPr="003F613F">
        <w:rPr>
          <w:snapToGrid/>
          <w:szCs w:val="24"/>
          <w:lang w:val="en-US"/>
        </w:rPr>
        <w:tab/>
      </w:r>
      <w:r w:rsidRPr="003F613F">
        <w:rPr>
          <w:snapToGrid/>
          <w:szCs w:val="24"/>
          <w:lang w:val="en-US"/>
        </w:rPr>
        <w:tab/>
      </w:r>
      <w:r w:rsidRPr="003F613F">
        <w:rPr>
          <w:snapToGrid/>
          <w:szCs w:val="24"/>
          <w:lang w:val="en-US"/>
        </w:rPr>
        <w:tab/>
      </w: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snapToGrid/>
          <w:szCs w:val="24"/>
          <w:lang w:val="en-US"/>
        </w:rPr>
        <w:tab/>
      </w:r>
    </w:p>
    <w:p w:rsidR="003F613F" w:rsidRDefault="003F613F" w:rsidP="003F613F">
      <w:pPr>
        <w:keepNext w:val="0"/>
        <w:keepLines w:val="0"/>
        <w:jc w:val="both"/>
        <w:rPr>
          <w:snapToGrid/>
          <w:szCs w:val="24"/>
          <w:lang w:val="en-US"/>
        </w:rPr>
      </w:pPr>
      <w:r w:rsidRPr="003F613F">
        <w:rPr>
          <w:snapToGrid/>
          <w:szCs w:val="24"/>
          <w:lang w:val="en-US"/>
        </w:rPr>
        <w:t>If to Escrow Agent:</w:t>
      </w:r>
    </w:p>
    <w:p w:rsidR="00A40BD9" w:rsidRDefault="00A40BD9" w:rsidP="003F613F">
      <w:pPr>
        <w:keepNext w:val="0"/>
        <w:keepLines w:val="0"/>
        <w:jc w:val="both"/>
        <w:rPr>
          <w:snapToGrid/>
          <w:szCs w:val="24"/>
          <w:lang w:val="en-US"/>
        </w:rPr>
      </w:pPr>
    </w:p>
    <w:tbl>
      <w:tblPr>
        <w:tblStyle w:val="TableGrid"/>
        <w:tblW w:w="0" w:type="auto"/>
        <w:tblInd w:w="2268" w:type="dxa"/>
        <w:tblLook w:val="04A0" w:firstRow="1" w:lastRow="0" w:firstColumn="1" w:lastColumn="0" w:noHBand="0" w:noVBand="1"/>
      </w:tblPr>
      <w:tblGrid>
        <w:gridCol w:w="1080"/>
        <w:gridCol w:w="180"/>
        <w:gridCol w:w="630"/>
        <w:gridCol w:w="3780"/>
      </w:tblGrid>
      <w:tr w:rsidR="00A40BD9" w:rsidTr="00350379">
        <w:tc>
          <w:tcPr>
            <w:tcW w:w="5670" w:type="dxa"/>
            <w:gridSpan w:val="4"/>
            <w:tcBorders>
              <w:top w:val="nil"/>
              <w:left w:val="nil"/>
              <w:bottom w:val="nil"/>
              <w:right w:val="nil"/>
            </w:tcBorders>
          </w:tcPr>
          <w:p w:rsidR="00A40BD9" w:rsidRDefault="00A40BD9" w:rsidP="008F0620">
            <w:pPr>
              <w:rPr>
                <w:snapToGrid/>
                <w:szCs w:val="24"/>
                <w:lang w:val="en-US"/>
              </w:rPr>
            </w:pPr>
          </w:p>
        </w:tc>
      </w:tr>
      <w:tr w:rsidR="00A40BD9" w:rsidTr="00350379">
        <w:tc>
          <w:tcPr>
            <w:tcW w:w="5670" w:type="dxa"/>
            <w:gridSpan w:val="4"/>
            <w:tcBorders>
              <w:top w:val="nil"/>
              <w:left w:val="nil"/>
              <w:bottom w:val="single" w:sz="4" w:space="0" w:color="auto"/>
              <w:right w:val="nil"/>
            </w:tcBorders>
          </w:tcPr>
          <w:p w:rsidR="00A40BD9" w:rsidRDefault="00973242" w:rsidP="00973242">
            <w:pPr>
              <w:rPr>
                <w:snapToGrid/>
                <w:szCs w:val="24"/>
                <w:lang w:val="en-US"/>
              </w:rPr>
            </w:pPr>
            <w:r>
              <w:rPr>
                <w:snapToGrid/>
                <w:szCs w:val="24"/>
                <w:lang w:val="en-US"/>
              </w:rPr>
              <w:t xml:space="preserve">Truist </w:t>
            </w:r>
            <w:r w:rsidR="00A40BD9">
              <w:rPr>
                <w:snapToGrid/>
                <w:szCs w:val="24"/>
                <w:lang w:val="en-US"/>
              </w:rPr>
              <w:t>Bank</w:t>
            </w:r>
          </w:p>
        </w:tc>
      </w:tr>
      <w:tr w:rsidR="00A40BD9" w:rsidTr="00350379">
        <w:tc>
          <w:tcPr>
            <w:tcW w:w="5670" w:type="dxa"/>
            <w:gridSpan w:val="4"/>
            <w:tcBorders>
              <w:left w:val="nil"/>
              <w:bottom w:val="single" w:sz="4" w:space="0" w:color="auto"/>
              <w:right w:val="nil"/>
            </w:tcBorders>
          </w:tcPr>
          <w:p w:rsidR="00A40BD9" w:rsidRDefault="00A40BD9" w:rsidP="008F0620">
            <w:pPr>
              <w:rPr>
                <w:snapToGrid/>
                <w:szCs w:val="24"/>
                <w:lang w:val="en-US"/>
              </w:rPr>
            </w:pPr>
            <w:r>
              <w:rPr>
                <w:snapToGrid/>
                <w:szCs w:val="24"/>
                <w:lang w:val="en-US"/>
              </w:rPr>
              <w:t>919 East Main Street, 7</w:t>
            </w:r>
            <w:r w:rsidRPr="00A40BD9">
              <w:rPr>
                <w:snapToGrid/>
                <w:szCs w:val="24"/>
                <w:vertAlign w:val="superscript"/>
                <w:lang w:val="en-US"/>
              </w:rPr>
              <w:t>th</w:t>
            </w:r>
            <w:r>
              <w:rPr>
                <w:snapToGrid/>
                <w:szCs w:val="24"/>
                <w:lang w:val="en-US"/>
              </w:rPr>
              <w:t xml:space="preserve"> Floor</w:t>
            </w:r>
          </w:p>
        </w:tc>
      </w:tr>
      <w:tr w:rsidR="00A40BD9" w:rsidTr="00350379">
        <w:tc>
          <w:tcPr>
            <w:tcW w:w="5670" w:type="dxa"/>
            <w:gridSpan w:val="4"/>
            <w:tcBorders>
              <w:left w:val="nil"/>
              <w:bottom w:val="single" w:sz="4" w:space="0" w:color="auto"/>
              <w:right w:val="nil"/>
            </w:tcBorders>
          </w:tcPr>
          <w:p w:rsidR="00A40BD9" w:rsidRDefault="00A40BD9" w:rsidP="008F0620">
            <w:pPr>
              <w:rPr>
                <w:snapToGrid/>
                <w:szCs w:val="24"/>
                <w:lang w:val="en-US"/>
              </w:rPr>
            </w:pPr>
            <w:r>
              <w:rPr>
                <w:snapToGrid/>
                <w:szCs w:val="24"/>
                <w:lang w:val="en-US"/>
              </w:rPr>
              <w:t>Richmond, Virginia 23219</w:t>
            </w:r>
          </w:p>
        </w:tc>
      </w:tr>
      <w:tr w:rsidR="00A40BD9" w:rsidTr="00350379">
        <w:tc>
          <w:tcPr>
            <w:tcW w:w="1260" w:type="dxa"/>
            <w:gridSpan w:val="2"/>
            <w:tcBorders>
              <w:left w:val="nil"/>
              <w:bottom w:val="nil"/>
              <w:right w:val="nil"/>
            </w:tcBorders>
          </w:tcPr>
          <w:p w:rsidR="00A40BD9" w:rsidRDefault="00A40BD9" w:rsidP="008F0620">
            <w:pPr>
              <w:rPr>
                <w:snapToGrid/>
                <w:szCs w:val="24"/>
                <w:lang w:val="en-US"/>
              </w:rPr>
            </w:pPr>
            <w:r>
              <w:rPr>
                <w:snapToGrid/>
                <w:szCs w:val="24"/>
                <w:lang w:val="en-US"/>
              </w:rPr>
              <w:t>Attention:</w:t>
            </w:r>
          </w:p>
        </w:tc>
        <w:tc>
          <w:tcPr>
            <w:tcW w:w="4410" w:type="dxa"/>
            <w:gridSpan w:val="2"/>
            <w:tcBorders>
              <w:left w:val="nil"/>
              <w:right w:val="nil"/>
            </w:tcBorders>
          </w:tcPr>
          <w:p w:rsidR="00A40BD9" w:rsidRDefault="00A40BD9" w:rsidP="008F0620">
            <w:pPr>
              <w:rPr>
                <w:snapToGrid/>
                <w:szCs w:val="24"/>
                <w:lang w:val="en-US"/>
              </w:rPr>
            </w:pPr>
            <w:r>
              <w:rPr>
                <w:snapToGrid/>
                <w:szCs w:val="24"/>
                <w:lang w:val="en-US"/>
              </w:rPr>
              <w:t>Charles Henderson</w:t>
            </w:r>
          </w:p>
        </w:tc>
      </w:tr>
      <w:tr w:rsidR="00A40BD9" w:rsidTr="00350379">
        <w:tc>
          <w:tcPr>
            <w:tcW w:w="1890" w:type="dxa"/>
            <w:gridSpan w:val="3"/>
            <w:tcBorders>
              <w:top w:val="nil"/>
              <w:left w:val="nil"/>
              <w:bottom w:val="nil"/>
              <w:right w:val="nil"/>
            </w:tcBorders>
          </w:tcPr>
          <w:p w:rsidR="00A40BD9" w:rsidRDefault="00A40BD9" w:rsidP="008F0620">
            <w:pPr>
              <w:rPr>
                <w:snapToGrid/>
                <w:szCs w:val="24"/>
                <w:lang w:val="en-US"/>
              </w:rPr>
            </w:pPr>
            <w:r>
              <w:rPr>
                <w:snapToGrid/>
                <w:szCs w:val="24"/>
                <w:lang w:val="en-US"/>
              </w:rPr>
              <w:t>E-Mail Address:</w:t>
            </w:r>
          </w:p>
        </w:tc>
        <w:tc>
          <w:tcPr>
            <w:tcW w:w="3780" w:type="dxa"/>
            <w:tcBorders>
              <w:left w:val="nil"/>
              <w:right w:val="nil"/>
            </w:tcBorders>
          </w:tcPr>
          <w:p w:rsidR="00A40BD9" w:rsidRDefault="00350379" w:rsidP="00350379">
            <w:pPr>
              <w:rPr>
                <w:snapToGrid/>
                <w:szCs w:val="24"/>
                <w:lang w:val="en-US"/>
              </w:rPr>
            </w:pPr>
            <w:r>
              <w:rPr>
                <w:snapToGrid/>
                <w:szCs w:val="24"/>
                <w:lang w:val="en-US"/>
              </w:rPr>
              <w:t>Charles.Henderson@SunTrust.com</w:t>
            </w:r>
          </w:p>
        </w:tc>
      </w:tr>
      <w:tr w:rsidR="00A40BD9" w:rsidTr="00350379">
        <w:tc>
          <w:tcPr>
            <w:tcW w:w="1080" w:type="dxa"/>
            <w:tcBorders>
              <w:top w:val="nil"/>
              <w:left w:val="nil"/>
              <w:bottom w:val="nil"/>
              <w:right w:val="nil"/>
            </w:tcBorders>
          </w:tcPr>
          <w:p w:rsidR="00A40BD9" w:rsidRDefault="00A40BD9" w:rsidP="008F0620">
            <w:pPr>
              <w:rPr>
                <w:snapToGrid/>
                <w:szCs w:val="24"/>
                <w:lang w:val="en-US"/>
              </w:rPr>
            </w:pPr>
            <w:r>
              <w:rPr>
                <w:snapToGrid/>
                <w:szCs w:val="24"/>
                <w:lang w:val="en-US"/>
              </w:rPr>
              <w:t>Phone #:</w:t>
            </w:r>
          </w:p>
        </w:tc>
        <w:tc>
          <w:tcPr>
            <w:tcW w:w="4590" w:type="dxa"/>
            <w:gridSpan w:val="3"/>
            <w:tcBorders>
              <w:top w:val="nil"/>
              <w:left w:val="nil"/>
              <w:right w:val="nil"/>
            </w:tcBorders>
          </w:tcPr>
          <w:p w:rsidR="00A40BD9" w:rsidRDefault="00350379" w:rsidP="008F0620">
            <w:pPr>
              <w:rPr>
                <w:snapToGrid/>
                <w:szCs w:val="24"/>
                <w:lang w:val="en-US"/>
              </w:rPr>
            </w:pPr>
            <w:r>
              <w:rPr>
                <w:snapToGrid/>
                <w:szCs w:val="24"/>
                <w:lang w:val="en-US"/>
              </w:rPr>
              <w:t>(804) 782-7087</w:t>
            </w:r>
          </w:p>
        </w:tc>
      </w:tr>
    </w:tbl>
    <w:p w:rsidR="00A40BD9" w:rsidRPr="003F613F" w:rsidRDefault="00A40BD9"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snapToGrid/>
          <w:szCs w:val="24"/>
          <w:lang w:val="en-US"/>
        </w:rPr>
        <w:tab/>
      </w:r>
      <w:r w:rsidRPr="003F613F">
        <w:rPr>
          <w:snapToGrid/>
          <w:szCs w:val="24"/>
          <w:lang w:val="en-US"/>
        </w:rPr>
        <w:tab/>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or to such other addressees and such other places as any party hereto may from time to time designate by written notice to the others.</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9.</w:t>
      </w:r>
      <w:r w:rsidRPr="003F613F">
        <w:rPr>
          <w:b/>
          <w:snapToGrid/>
          <w:szCs w:val="24"/>
          <w:lang w:val="en-US"/>
        </w:rPr>
        <w:tab/>
      </w:r>
      <w:r w:rsidRPr="003F613F">
        <w:rPr>
          <w:b/>
          <w:snapToGrid/>
          <w:szCs w:val="24"/>
          <w:u w:val="single"/>
          <w:lang w:val="en-US"/>
        </w:rPr>
        <w:t>Counterparts</w:t>
      </w:r>
      <w:r w:rsidRPr="003F613F">
        <w:rPr>
          <w:snapToGrid/>
          <w:szCs w:val="24"/>
          <w:lang w:val="en-US"/>
        </w:rPr>
        <w:t>.  This Agreement may be executed in one or more counterparts, all of which together shall be deemed an original.</w:t>
      </w:r>
    </w:p>
    <w:p w:rsidR="003F613F" w:rsidRPr="003F613F" w:rsidRDefault="003F613F" w:rsidP="003F613F">
      <w:pPr>
        <w:keepNext w:val="0"/>
        <w:keepLines w:val="0"/>
        <w:jc w:val="both"/>
        <w:rPr>
          <w:snapToGrid/>
          <w:szCs w:val="24"/>
          <w:lang w:val="en-US"/>
        </w:rPr>
      </w:pPr>
    </w:p>
    <w:p w:rsid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10.</w:t>
      </w:r>
      <w:r w:rsidRPr="003F613F">
        <w:rPr>
          <w:b/>
          <w:snapToGrid/>
          <w:szCs w:val="24"/>
          <w:lang w:val="en-US"/>
        </w:rPr>
        <w:tab/>
      </w:r>
      <w:r w:rsidRPr="003F613F">
        <w:rPr>
          <w:b/>
          <w:snapToGrid/>
          <w:szCs w:val="24"/>
          <w:u w:val="single"/>
          <w:lang w:val="en-US"/>
        </w:rPr>
        <w:t>Headings</w:t>
      </w:r>
      <w:r w:rsidRPr="003F613F">
        <w:rPr>
          <w:snapToGrid/>
          <w:szCs w:val="24"/>
          <w:lang w:val="en-US"/>
        </w:rPr>
        <w:t>.  The title headings of the respective paragraphs of this Agreement are inserted for convenience only, and shall not be deemed to be part of this Agreement or considered in construing this Agreement.</w:t>
      </w:r>
    </w:p>
    <w:p w:rsidR="003F613F" w:rsidRPr="003F613F" w:rsidRDefault="003F613F" w:rsidP="003F613F">
      <w:pPr>
        <w:keepNext w:val="0"/>
        <w:keepLines w:val="0"/>
        <w:jc w:val="both"/>
        <w:rPr>
          <w:snapToGrid/>
          <w:szCs w:val="24"/>
          <w:lang w:val="en-US"/>
        </w:rPr>
      </w:pPr>
    </w:p>
    <w:p w:rsidR="003F613F" w:rsidRPr="003F613F" w:rsidRDefault="005C76F8" w:rsidP="003F613F">
      <w:pPr>
        <w:rPr>
          <w:snapToGrid/>
          <w:szCs w:val="24"/>
          <w:lang w:val="en-US"/>
        </w:rPr>
      </w:pPr>
      <w:r>
        <w:lastRenderedPageBreak/>
        <w:tab/>
      </w:r>
      <w:r w:rsidR="003F613F" w:rsidRPr="003F613F">
        <w:rPr>
          <w:b/>
          <w:snapToGrid/>
          <w:szCs w:val="24"/>
          <w:lang w:val="en-US"/>
        </w:rPr>
        <w:t>11.</w:t>
      </w:r>
      <w:r w:rsidR="003F613F" w:rsidRPr="003F613F">
        <w:rPr>
          <w:b/>
          <w:snapToGrid/>
          <w:szCs w:val="24"/>
          <w:lang w:val="en-US"/>
        </w:rPr>
        <w:tab/>
      </w:r>
      <w:r w:rsidR="003F613F" w:rsidRPr="003F613F">
        <w:rPr>
          <w:b/>
          <w:snapToGrid/>
          <w:szCs w:val="24"/>
          <w:u w:val="single"/>
          <w:lang w:val="en-US"/>
        </w:rPr>
        <w:t>Governing Law</w:t>
      </w:r>
      <w:r w:rsidR="003F613F" w:rsidRPr="003F613F">
        <w:rPr>
          <w:snapToGrid/>
          <w:szCs w:val="24"/>
          <w:lang w:val="en-US"/>
        </w:rPr>
        <w:t>.  The laws of the Commonwealth of Virginia, excluding its conflict of laws, shall govern this Agreement.</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ab/>
      </w:r>
      <w:r w:rsidRPr="003F613F">
        <w:rPr>
          <w:b/>
          <w:snapToGrid/>
          <w:szCs w:val="24"/>
          <w:lang w:val="en-US"/>
        </w:rPr>
        <w:t>12.</w:t>
      </w:r>
      <w:r w:rsidRPr="003F613F">
        <w:rPr>
          <w:b/>
          <w:snapToGrid/>
          <w:szCs w:val="24"/>
          <w:lang w:val="en-US"/>
        </w:rPr>
        <w:tab/>
      </w:r>
      <w:r w:rsidRPr="003F613F">
        <w:rPr>
          <w:b/>
          <w:snapToGrid/>
          <w:szCs w:val="24"/>
          <w:u w:val="single"/>
          <w:lang w:val="en-US"/>
        </w:rPr>
        <w:t>Attorneys’ Fees</w:t>
      </w:r>
      <w:r w:rsidRPr="003F613F">
        <w:rPr>
          <w:snapToGrid/>
          <w:szCs w:val="24"/>
          <w:lang w:val="en-US"/>
        </w:rPr>
        <w:t>.  If either Department or Successful Offeror commences or engages in any action by or against the other party directly or indirectly arising out of or in connection with this Agreement, the prevailing party shall be entitled to have and recover from the losing party reasonable attorneys’ fees and other costs incurred in the action and in preparation for said action and any subsequent appeal.  All parties agree to indemnify and hold Escrow Agent harmless from and against all costs, expenses, and reasonable attorneys’ fees in connection with any such action.</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ind w:firstLine="720"/>
        <w:jc w:val="both"/>
        <w:rPr>
          <w:snapToGrid/>
          <w:szCs w:val="24"/>
          <w:lang w:val="en-US"/>
        </w:rPr>
      </w:pPr>
      <w:r w:rsidRPr="003F613F">
        <w:rPr>
          <w:b/>
          <w:snapToGrid/>
          <w:szCs w:val="24"/>
          <w:lang w:val="en-US"/>
        </w:rPr>
        <w:t>IN WITNESS WHEREOF</w:t>
      </w:r>
      <w:r w:rsidRPr="003F613F">
        <w:rPr>
          <w:snapToGrid/>
          <w:szCs w:val="24"/>
          <w:lang w:val="en-US"/>
        </w:rPr>
        <w:t>, the parties hereto, each intending to be legally bound by this writing, have caused this Agreement to be executed the date first above written.</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ind w:left="4320"/>
        <w:rPr>
          <w:b/>
          <w:snapToGrid/>
          <w:szCs w:val="24"/>
          <w:lang w:val="en-US"/>
        </w:rPr>
      </w:pPr>
      <w:r w:rsidRPr="003F613F">
        <w:rPr>
          <w:b/>
          <w:snapToGrid/>
          <w:szCs w:val="24"/>
          <w:lang w:val="en-US"/>
        </w:rPr>
        <w:t xml:space="preserve">VIRGINIA DEPARTMENT OF TRANSPORTION </w:t>
      </w:r>
    </w:p>
    <w:p w:rsidR="003F613F" w:rsidRPr="003F613F" w:rsidRDefault="003F613F" w:rsidP="003F613F">
      <w:pPr>
        <w:keepNext w:val="0"/>
        <w:keepLines w:val="0"/>
        <w:ind w:left="4320"/>
        <w:rPr>
          <w:snapToGrid/>
          <w:szCs w:val="24"/>
          <w:lang w:val="en-US"/>
        </w:rPr>
      </w:pPr>
    </w:p>
    <w:p w:rsidR="003F613F" w:rsidRPr="003F613F" w:rsidRDefault="003F613F" w:rsidP="003F613F">
      <w:pPr>
        <w:keepNext w:val="0"/>
        <w:keepLines w:val="0"/>
        <w:ind w:left="4320"/>
        <w:rPr>
          <w:snapToGrid/>
          <w:szCs w:val="24"/>
          <w:lang w:val="en-US"/>
        </w:rPr>
      </w:pPr>
      <w:r w:rsidRPr="003F613F">
        <w:rPr>
          <w:snapToGrid/>
          <w:szCs w:val="24"/>
          <w:lang w:val="en-US"/>
        </w:rPr>
        <w:t xml:space="preserve">By: </w:t>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p>
    <w:p w:rsidR="003F613F" w:rsidRPr="003F613F" w:rsidRDefault="003F613F" w:rsidP="003F613F">
      <w:pPr>
        <w:keepNext w:val="0"/>
        <w:keepLines w:val="0"/>
        <w:ind w:left="4320"/>
        <w:rPr>
          <w:snapToGrid/>
          <w:szCs w:val="24"/>
          <w:lang w:val="en-US"/>
        </w:rPr>
      </w:pPr>
    </w:p>
    <w:p w:rsidR="003F613F" w:rsidRPr="003F613F" w:rsidRDefault="003F613F" w:rsidP="003F613F">
      <w:pPr>
        <w:keepNext w:val="0"/>
        <w:keepLines w:val="0"/>
        <w:ind w:left="4320"/>
        <w:rPr>
          <w:snapToGrid/>
          <w:szCs w:val="24"/>
          <w:lang w:val="en-US"/>
        </w:rPr>
      </w:pPr>
      <w:r w:rsidRPr="003F613F">
        <w:rPr>
          <w:snapToGrid/>
          <w:szCs w:val="24"/>
          <w:lang w:val="en-US"/>
        </w:rPr>
        <w:t>Name:</w:t>
      </w:r>
      <w:r w:rsidRPr="003F613F">
        <w:rPr>
          <w:snapToGrid/>
          <w:szCs w:val="24"/>
          <w:u w:val="single"/>
          <w:lang w:val="en-US"/>
        </w:rPr>
        <w:tab/>
        <w:t>Jeffrey A. Roby</w:t>
      </w:r>
      <w:r w:rsidR="004D5609">
        <w:rPr>
          <w:snapToGrid/>
          <w:szCs w:val="24"/>
          <w:u w:val="single"/>
          <w:lang w:val="en-US"/>
        </w:rPr>
        <w:t>, P.E., DBIA</w:t>
      </w:r>
      <w:r w:rsidRPr="003F613F">
        <w:rPr>
          <w:snapToGrid/>
          <w:szCs w:val="24"/>
          <w:u w:val="single"/>
          <w:lang w:val="en-US"/>
        </w:rPr>
        <w:tab/>
      </w:r>
      <w:r w:rsidRPr="003F613F">
        <w:rPr>
          <w:snapToGrid/>
          <w:szCs w:val="24"/>
          <w:u w:val="single"/>
          <w:lang w:val="en-US"/>
        </w:rPr>
        <w:tab/>
      </w:r>
    </w:p>
    <w:p w:rsidR="003F613F" w:rsidRPr="003F613F" w:rsidRDefault="003F613F" w:rsidP="003F613F">
      <w:pPr>
        <w:keepNext w:val="0"/>
        <w:keepLines w:val="0"/>
        <w:ind w:left="4320"/>
        <w:rPr>
          <w:snapToGrid/>
          <w:szCs w:val="24"/>
          <w:lang w:val="en-US"/>
        </w:rPr>
      </w:pPr>
    </w:p>
    <w:p w:rsidR="003F613F" w:rsidRPr="003F613F" w:rsidRDefault="003F613F" w:rsidP="003F613F">
      <w:pPr>
        <w:keepNext w:val="0"/>
        <w:keepLines w:val="0"/>
        <w:ind w:left="4320"/>
        <w:rPr>
          <w:snapToGrid/>
          <w:szCs w:val="24"/>
          <w:u w:val="single"/>
          <w:lang w:val="en-US"/>
        </w:rPr>
      </w:pPr>
      <w:r w:rsidRPr="003F613F">
        <w:rPr>
          <w:snapToGrid/>
          <w:szCs w:val="24"/>
          <w:lang w:val="en-US"/>
        </w:rPr>
        <w:t>Title:</w:t>
      </w:r>
      <w:r w:rsidRPr="003F613F">
        <w:rPr>
          <w:snapToGrid/>
          <w:szCs w:val="24"/>
          <w:u w:val="single"/>
          <w:lang w:val="en-US"/>
        </w:rPr>
        <w:t xml:space="preserve"> </w:t>
      </w:r>
      <w:r w:rsidRPr="003F613F">
        <w:rPr>
          <w:snapToGrid/>
          <w:szCs w:val="24"/>
          <w:u w:val="single"/>
          <w:lang w:val="en-US"/>
        </w:rPr>
        <w:tab/>
        <w:t>Design-Build Program Manager</w:t>
      </w:r>
      <w:r w:rsidRPr="003F613F">
        <w:rPr>
          <w:snapToGrid/>
          <w:szCs w:val="24"/>
          <w:u w:val="single"/>
          <w:lang w:val="en-US"/>
        </w:rPr>
        <w:tab/>
      </w:r>
    </w:p>
    <w:p w:rsidR="003F613F" w:rsidRPr="003F613F" w:rsidRDefault="003F613F" w:rsidP="003F613F">
      <w:pPr>
        <w:keepNext w:val="0"/>
        <w:keepLines w:val="0"/>
        <w:ind w:left="4320"/>
        <w:rPr>
          <w:snapToGrid/>
          <w:szCs w:val="24"/>
          <w:u w:val="single"/>
          <w:lang w:val="en-US"/>
        </w:rPr>
      </w:pP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ind w:left="4320"/>
        <w:jc w:val="both"/>
        <w:rPr>
          <w:snapToGrid/>
          <w:szCs w:val="24"/>
          <w:lang w:val="en-US"/>
        </w:rPr>
      </w:pPr>
      <w:r w:rsidRPr="003F613F">
        <w:rPr>
          <w:b/>
          <w:snapToGrid/>
          <w:szCs w:val="24"/>
          <w:lang w:val="en-US"/>
        </w:rPr>
        <w:t>SUCCESSFUL OFFEROR</w:t>
      </w:r>
    </w:p>
    <w:p w:rsidR="003F613F" w:rsidRPr="003F613F" w:rsidRDefault="003F613F" w:rsidP="003F613F">
      <w:pPr>
        <w:keepNext w:val="0"/>
        <w:keepLines w:val="0"/>
        <w:ind w:left="4320"/>
        <w:jc w:val="both"/>
        <w:rPr>
          <w:snapToGrid/>
          <w:szCs w:val="24"/>
          <w:lang w:val="en-US"/>
        </w:rPr>
      </w:pPr>
    </w:p>
    <w:p w:rsidR="003F613F" w:rsidRPr="003F613F" w:rsidRDefault="003F613F" w:rsidP="003F613F">
      <w:pPr>
        <w:keepNext w:val="0"/>
        <w:keepLines w:val="0"/>
        <w:ind w:left="4320"/>
        <w:jc w:val="both"/>
        <w:rPr>
          <w:snapToGrid/>
          <w:szCs w:val="24"/>
          <w:lang w:val="en-US"/>
        </w:rPr>
      </w:pPr>
      <w:r w:rsidRPr="003F613F">
        <w:rPr>
          <w:snapToGrid/>
          <w:szCs w:val="24"/>
          <w:lang w:val="en-US"/>
        </w:rPr>
        <w:t xml:space="preserve">By: </w:t>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p>
    <w:p w:rsidR="003F613F" w:rsidRPr="003F613F" w:rsidRDefault="003F613F" w:rsidP="003F613F">
      <w:pPr>
        <w:keepNext w:val="0"/>
        <w:keepLines w:val="0"/>
        <w:ind w:left="4320"/>
        <w:jc w:val="both"/>
        <w:rPr>
          <w:snapToGrid/>
          <w:szCs w:val="24"/>
          <w:lang w:val="en-US"/>
        </w:rPr>
      </w:pPr>
    </w:p>
    <w:p w:rsidR="003F613F" w:rsidRPr="003F613F" w:rsidRDefault="003F613F" w:rsidP="003F613F">
      <w:pPr>
        <w:keepNext w:val="0"/>
        <w:keepLines w:val="0"/>
        <w:ind w:left="4320"/>
        <w:jc w:val="both"/>
        <w:rPr>
          <w:snapToGrid/>
          <w:szCs w:val="24"/>
          <w:lang w:val="en-US"/>
        </w:rPr>
      </w:pPr>
      <w:r w:rsidRPr="003F613F">
        <w:rPr>
          <w:snapToGrid/>
          <w:szCs w:val="24"/>
          <w:lang w:val="en-US"/>
        </w:rPr>
        <w:t xml:space="preserve">Name: </w:t>
      </w:r>
      <w:r w:rsidRPr="003F613F">
        <w:rPr>
          <w:snapToGrid/>
          <w:szCs w:val="24"/>
          <w:u w:val="single"/>
          <w:lang w:val="en-US"/>
        </w:rPr>
        <w:tab/>
        <w:t xml:space="preserve">                         </w:t>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p>
    <w:p w:rsidR="003F613F" w:rsidRPr="003F613F" w:rsidRDefault="003F613F" w:rsidP="003F613F">
      <w:pPr>
        <w:keepNext w:val="0"/>
        <w:keepLines w:val="0"/>
        <w:ind w:left="4320"/>
        <w:jc w:val="both"/>
        <w:rPr>
          <w:snapToGrid/>
          <w:szCs w:val="24"/>
          <w:lang w:val="en-US"/>
        </w:rPr>
      </w:pPr>
    </w:p>
    <w:p w:rsidR="003F613F" w:rsidRPr="003F613F" w:rsidRDefault="003F613F" w:rsidP="003F613F">
      <w:pPr>
        <w:keepNext w:val="0"/>
        <w:keepLines w:val="0"/>
        <w:ind w:left="4320"/>
        <w:jc w:val="both"/>
        <w:rPr>
          <w:snapToGrid/>
          <w:szCs w:val="24"/>
          <w:lang w:val="en-US"/>
        </w:rPr>
      </w:pPr>
      <w:r w:rsidRPr="003F613F">
        <w:rPr>
          <w:snapToGrid/>
          <w:szCs w:val="24"/>
          <w:lang w:val="en-US"/>
        </w:rPr>
        <w:t xml:space="preserve">Title: </w:t>
      </w:r>
      <w:r w:rsidRPr="003F613F">
        <w:rPr>
          <w:snapToGrid/>
          <w:szCs w:val="24"/>
          <w:u w:val="single"/>
          <w:lang w:val="en-US"/>
        </w:rPr>
        <w:tab/>
        <w:t xml:space="preserve">                   </w:t>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The escrow provided for this Agreement is hereby accepted by Escrow Agent.</w:t>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 xml:space="preserve">    </w:t>
      </w:r>
      <w:r w:rsidR="00973242">
        <w:rPr>
          <w:snapToGrid/>
          <w:szCs w:val="24"/>
          <w:lang w:val="en-US"/>
        </w:rPr>
        <w:t>Truist</w:t>
      </w:r>
      <w:r w:rsidRPr="003F613F">
        <w:rPr>
          <w:snapToGrid/>
          <w:szCs w:val="24"/>
          <w:lang w:val="en-US"/>
        </w:rPr>
        <w:t xml:space="preserve"> Bank:</w:t>
      </w:r>
    </w:p>
    <w:p w:rsidR="003F613F" w:rsidRPr="003F613F" w:rsidRDefault="009549AE" w:rsidP="003F613F">
      <w:pPr>
        <w:keepNext w:val="0"/>
        <w:keepLines w:val="0"/>
        <w:jc w:val="both"/>
        <w:rPr>
          <w:snapToGrid/>
          <w:szCs w:val="24"/>
          <w:lang w:val="en-US"/>
        </w:rPr>
      </w:pPr>
      <w:r>
        <w:rPr>
          <w:noProof/>
          <w:snapToGrid/>
          <w:lang w:val="en-US"/>
        </w:rPr>
        <mc:AlternateContent>
          <mc:Choice Requires="wps">
            <w:drawing>
              <wp:anchor distT="4294967295" distB="4294967295" distL="114300" distR="114300" simplePos="0" relativeHeight="251657728" behindDoc="0" locked="0" layoutInCell="1" allowOverlap="1">
                <wp:simplePos x="0" y="0"/>
                <wp:positionH relativeFrom="column">
                  <wp:posOffset>0</wp:posOffset>
                </wp:positionH>
                <wp:positionV relativeFrom="paragraph">
                  <wp:posOffset>1904</wp:posOffset>
                </wp:positionV>
                <wp:extent cx="2301240" cy="0"/>
                <wp:effectExtent l="0" t="0" r="2286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0124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C03567A"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15pt" to="181.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" strokecolor="windowText">
                <o:lock v:ext="edit" shapetype="f"/>
              </v:line>
            </w:pict>
          </mc:Fallback>
        </mc:AlternateContent>
      </w:r>
    </w:p>
    <w:p w:rsidR="003F613F" w:rsidRPr="003F613F" w:rsidRDefault="003F613F" w:rsidP="003F613F">
      <w:pPr>
        <w:keepNext w:val="0"/>
        <w:keepLines w:val="0"/>
        <w:jc w:val="both"/>
        <w:rPr>
          <w:snapToGrid/>
          <w:szCs w:val="24"/>
          <w:lang w:val="en-US"/>
        </w:rPr>
      </w:pPr>
      <w:r w:rsidRPr="003F613F">
        <w:rPr>
          <w:snapToGrid/>
          <w:szCs w:val="24"/>
          <w:lang w:val="en-US"/>
        </w:rPr>
        <w:t xml:space="preserve">By: </w:t>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u w:val="single"/>
          <w:lang w:val="en-US"/>
        </w:rPr>
      </w:pPr>
      <w:r w:rsidRPr="003F613F">
        <w:rPr>
          <w:snapToGrid/>
          <w:szCs w:val="24"/>
          <w:lang w:val="en-US"/>
        </w:rPr>
        <w:t xml:space="preserve">Name: </w:t>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p>
    <w:p w:rsidR="003F613F" w:rsidRPr="003F613F" w:rsidRDefault="003F613F" w:rsidP="003F613F">
      <w:pPr>
        <w:keepNext w:val="0"/>
        <w:keepLines w:val="0"/>
        <w:jc w:val="both"/>
        <w:rPr>
          <w:snapToGrid/>
          <w:szCs w:val="24"/>
          <w:lang w:val="en-US"/>
        </w:rPr>
      </w:pPr>
    </w:p>
    <w:p w:rsidR="003F613F" w:rsidRPr="003F613F" w:rsidRDefault="003F613F" w:rsidP="003F613F">
      <w:pPr>
        <w:keepNext w:val="0"/>
        <w:keepLines w:val="0"/>
        <w:jc w:val="both"/>
        <w:rPr>
          <w:snapToGrid/>
          <w:szCs w:val="24"/>
          <w:lang w:val="en-US"/>
        </w:rPr>
      </w:pPr>
      <w:r w:rsidRPr="003F613F">
        <w:rPr>
          <w:snapToGrid/>
          <w:szCs w:val="24"/>
          <w:lang w:val="en-US"/>
        </w:rPr>
        <w:t xml:space="preserve">Title: </w:t>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r w:rsidRPr="003F613F">
        <w:rPr>
          <w:snapToGrid/>
          <w:szCs w:val="24"/>
          <w:u w:val="single"/>
          <w:lang w:val="en-US"/>
        </w:rPr>
        <w:tab/>
      </w:r>
    </w:p>
    <w:p w:rsidR="005C76F8" w:rsidRDefault="005C76F8" w:rsidP="003F613F">
      <w:pPr>
        <w:keepNext w:val="0"/>
        <w:keepLines w:val="0"/>
        <w:jc w:val="both"/>
      </w:pPr>
    </w:p>
    <w:sectPr w:rsidR="005C76F8" w:rsidSect="003F613F">
      <w:headerReference w:type="default" r:id="rId7"/>
      <w:footerReference w:type="even" r:id="rId8"/>
      <w:footerReference w:type="default" r:id="rId9"/>
      <w:headerReference w:type="first" r:id="rId10"/>
      <w:footerReference w:type="first" r:id="rId11"/>
      <w:pgSz w:w="12240" w:h="15840" w:code="1"/>
      <w:pgMar w:top="1440" w:right="1440" w:bottom="1440"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7ED" w:rsidRDefault="00B407ED">
      <w:r>
        <w:separator/>
      </w:r>
    </w:p>
  </w:endnote>
  <w:endnote w:type="continuationSeparator" w:id="0">
    <w:p w:rsidR="00B407ED" w:rsidRDefault="00B40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FAD" w:rsidRDefault="003F4F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F4FAD" w:rsidRDefault="003F4F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FAD" w:rsidRDefault="003F4FAD">
    <w:pPr>
      <w:pStyle w:val="Footer"/>
      <w:rPr>
        <w:sz w:val="20"/>
      </w:rPr>
    </w:pPr>
  </w:p>
  <w:p w:rsidR="003F613F" w:rsidRDefault="003F613F" w:rsidP="003F613F">
    <w:pPr>
      <w:pStyle w:val="Footer"/>
      <w:framePr w:wrap="around" w:vAnchor="text" w:hAnchor="page" w:x="1477" w:y="-983"/>
      <w:jc w:val="right"/>
      <w:rPr>
        <w:b/>
      </w:rPr>
    </w:pPr>
  </w:p>
  <w:p w:rsidR="003F613F" w:rsidRDefault="003F613F" w:rsidP="003F613F">
    <w:pPr>
      <w:pStyle w:val="Footer"/>
      <w:framePr w:wrap="around" w:vAnchor="text" w:hAnchor="page" w:x="1477" w:y="-983"/>
      <w:jc w:val="right"/>
      <w:rPr>
        <w:sz w:val="20"/>
      </w:rPr>
    </w:pPr>
    <w:r>
      <w:rPr>
        <w:sz w:val="20"/>
      </w:rPr>
      <w:t>_____________________________________________________________________________________________</w:t>
    </w:r>
  </w:p>
  <w:p w:rsidR="003F613F" w:rsidRDefault="003F613F" w:rsidP="003F613F">
    <w:pPr>
      <w:pStyle w:val="Footer"/>
      <w:framePr w:wrap="around" w:vAnchor="text" w:hAnchor="page" w:x="1477" w:y="-983"/>
      <w:jc w:val="right"/>
      <w:rPr>
        <w:sz w:val="20"/>
      </w:rPr>
    </w:pPr>
    <w:r>
      <w:rPr>
        <w:sz w:val="20"/>
      </w:rPr>
      <w:t>Commonwealth of Virginia</w:t>
    </w:r>
  </w:p>
  <w:p w:rsidR="003F613F" w:rsidRDefault="003F613F" w:rsidP="003F613F">
    <w:pPr>
      <w:pStyle w:val="Footer"/>
      <w:framePr w:wrap="around" w:vAnchor="text" w:hAnchor="page" w:x="1477" w:y="-983"/>
      <w:jc w:val="right"/>
      <w:rPr>
        <w:sz w:val="20"/>
      </w:rPr>
    </w:pPr>
    <w:r>
      <w:rPr>
        <w:sz w:val="20"/>
      </w:rPr>
      <w:t>Virginia Department of Transportation</w:t>
    </w:r>
  </w:p>
  <w:p w:rsidR="003F613F" w:rsidRDefault="003F613F" w:rsidP="003F613F">
    <w:pPr>
      <w:pStyle w:val="Footer"/>
      <w:framePr w:wrap="around" w:vAnchor="text" w:hAnchor="page" w:x="1477" w:y="-983"/>
      <w:jc w:val="right"/>
      <w:rPr>
        <w:sz w:val="20"/>
      </w:rPr>
    </w:pPr>
    <w:r>
      <w:rPr>
        <w:sz w:val="20"/>
      </w:rPr>
      <w:t xml:space="preserve">Page </w:t>
    </w:r>
    <w:r w:rsidRPr="0009529E">
      <w:rPr>
        <w:sz w:val="20"/>
      </w:rPr>
      <w:fldChar w:fldCharType="begin"/>
    </w:r>
    <w:r w:rsidRPr="0009529E">
      <w:rPr>
        <w:sz w:val="20"/>
      </w:rPr>
      <w:instrText xml:space="preserve"> PAGE </w:instrText>
    </w:r>
    <w:r w:rsidRPr="0009529E">
      <w:rPr>
        <w:sz w:val="20"/>
      </w:rPr>
      <w:fldChar w:fldCharType="separate"/>
    </w:r>
    <w:r w:rsidR="00DD18DC">
      <w:rPr>
        <w:noProof/>
        <w:sz w:val="20"/>
      </w:rPr>
      <w:t>4</w:t>
    </w:r>
    <w:r w:rsidRPr="0009529E">
      <w:rPr>
        <w:sz w:val="20"/>
      </w:rPr>
      <w:fldChar w:fldCharType="end"/>
    </w:r>
    <w:r w:rsidRPr="0009529E">
      <w:rPr>
        <w:sz w:val="20"/>
      </w:rPr>
      <w:t xml:space="preserve"> of </w:t>
    </w:r>
    <w:r w:rsidRPr="0009529E">
      <w:rPr>
        <w:sz w:val="20"/>
      </w:rPr>
      <w:fldChar w:fldCharType="begin"/>
    </w:r>
    <w:r w:rsidRPr="0009529E">
      <w:rPr>
        <w:sz w:val="20"/>
      </w:rPr>
      <w:instrText xml:space="preserve"> NUMPAGES </w:instrText>
    </w:r>
    <w:r w:rsidRPr="0009529E">
      <w:rPr>
        <w:sz w:val="20"/>
      </w:rPr>
      <w:fldChar w:fldCharType="separate"/>
    </w:r>
    <w:r w:rsidR="00DD18DC">
      <w:rPr>
        <w:noProof/>
        <w:sz w:val="20"/>
      </w:rPr>
      <w:t>4</w:t>
    </w:r>
    <w:r w:rsidRPr="0009529E">
      <w:rPr>
        <w:sz w:val="20"/>
      </w:rPr>
      <w:fldChar w:fldCharType="end"/>
    </w:r>
  </w:p>
  <w:p w:rsidR="003F613F" w:rsidRDefault="003F613F" w:rsidP="003F613F">
    <w:pPr>
      <w:pStyle w:val="Footer"/>
      <w:framePr w:wrap="around" w:vAnchor="text" w:hAnchor="page" w:x="1477" w:y="-983"/>
      <w:jc w:val="right"/>
      <w:rPr>
        <w:sz w:val="20"/>
      </w:rPr>
    </w:pPr>
  </w:p>
  <w:p w:rsidR="003F4FAD" w:rsidRDefault="003F4F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FAD" w:rsidRDefault="003F4FAD">
    <w:pPr>
      <w:pStyle w:val="Footer"/>
      <w:jc w:val="right"/>
      <w:rPr>
        <w:sz w:val="20"/>
      </w:rPr>
    </w:pPr>
    <w:r>
      <w:rPr>
        <w:sz w:val="20"/>
      </w:rPr>
      <w:t>_________________________________________________________________________________________________</w:t>
    </w:r>
  </w:p>
  <w:p w:rsidR="003F4FAD" w:rsidRDefault="003F4FAD">
    <w:pPr>
      <w:pStyle w:val="Footer"/>
      <w:jc w:val="right"/>
      <w:rPr>
        <w:sz w:val="20"/>
      </w:rPr>
    </w:pPr>
    <w:r>
      <w:rPr>
        <w:sz w:val="20"/>
      </w:rPr>
      <w:t>Commonwealth of Virginia</w:t>
    </w:r>
  </w:p>
  <w:p w:rsidR="003F4FAD" w:rsidRDefault="003F4FAD">
    <w:pPr>
      <w:pStyle w:val="Footer"/>
      <w:jc w:val="right"/>
      <w:rPr>
        <w:sz w:val="20"/>
      </w:rPr>
    </w:pPr>
    <w:r>
      <w:rPr>
        <w:sz w:val="20"/>
      </w:rPr>
      <w:t>Virginia Department of Transportation</w:t>
    </w:r>
  </w:p>
  <w:p w:rsidR="003F4FAD" w:rsidRDefault="003F4FAD">
    <w:pPr>
      <w:pStyle w:val="Footer"/>
      <w:jc w:val="right"/>
      <w:rPr>
        <w:sz w:val="20"/>
      </w:rPr>
    </w:pPr>
    <w:r>
      <w:rPr>
        <w:sz w:val="20"/>
      </w:rPr>
      <w:t>Page 1 of 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7ED" w:rsidRDefault="00B407ED">
      <w:r>
        <w:separator/>
      </w:r>
    </w:p>
  </w:footnote>
  <w:footnote w:type="continuationSeparator" w:id="0">
    <w:p w:rsidR="00B407ED" w:rsidRDefault="00B40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13F" w:rsidRPr="003F613F" w:rsidRDefault="003F613F" w:rsidP="003F613F">
    <w:pPr>
      <w:keepNext w:val="0"/>
      <w:keepLines w:val="0"/>
      <w:tabs>
        <w:tab w:val="right" w:pos="9360"/>
      </w:tabs>
      <w:jc w:val="both"/>
      <w:rPr>
        <w:snapToGrid/>
        <w:sz w:val="20"/>
        <w:szCs w:val="24"/>
        <w:lang w:val="en-US"/>
      </w:rPr>
    </w:pPr>
    <w:r w:rsidRPr="003F613F">
      <w:rPr>
        <w:snapToGrid/>
        <w:sz w:val="20"/>
        <w:szCs w:val="24"/>
        <w:lang w:val="en-US"/>
      </w:rPr>
      <w:t>Request for Proposals</w:t>
    </w:r>
    <w:r w:rsidRPr="003F613F">
      <w:rPr>
        <w:snapToGrid/>
        <w:sz w:val="20"/>
        <w:szCs w:val="24"/>
        <w:lang w:val="en-US"/>
      </w:rPr>
      <w:tab/>
    </w:r>
    <w:r w:rsidR="00973242" w:rsidRPr="00C43BE4">
      <w:rPr>
        <w:sz w:val="20"/>
      </w:rPr>
      <w:t>I-81 MM 48 Northbound Acceleration Lane Extension</w:t>
    </w:r>
  </w:p>
  <w:p w:rsidR="003F613F" w:rsidRPr="003F613F" w:rsidRDefault="003F613F" w:rsidP="003F613F">
    <w:pPr>
      <w:keepNext w:val="0"/>
      <w:keepLines w:val="0"/>
      <w:tabs>
        <w:tab w:val="left" w:pos="2055"/>
        <w:tab w:val="right" w:pos="9360"/>
      </w:tabs>
      <w:jc w:val="both"/>
      <w:rPr>
        <w:snapToGrid/>
        <w:sz w:val="20"/>
        <w:szCs w:val="24"/>
        <w:lang w:val="en-US"/>
      </w:rPr>
    </w:pPr>
    <w:r w:rsidRPr="003F613F">
      <w:rPr>
        <w:snapToGrid/>
        <w:sz w:val="20"/>
        <w:szCs w:val="24"/>
        <w:lang w:val="en-US"/>
      </w:rPr>
      <w:t>Part 1</w:t>
    </w:r>
    <w:r w:rsidRPr="003F613F">
      <w:rPr>
        <w:snapToGrid/>
        <w:sz w:val="20"/>
        <w:szCs w:val="24"/>
        <w:lang w:val="en-US"/>
      </w:rPr>
      <w:tab/>
    </w:r>
    <w:r w:rsidRPr="003F613F">
      <w:rPr>
        <w:snapToGrid/>
        <w:sz w:val="20"/>
        <w:szCs w:val="24"/>
        <w:lang w:val="en-US"/>
      </w:rPr>
      <w:tab/>
    </w:r>
    <w:r w:rsidR="00973242">
      <w:rPr>
        <w:sz w:val="20"/>
      </w:rPr>
      <w:t xml:space="preserve">Smyth </w:t>
    </w:r>
    <w:r w:rsidR="00973242" w:rsidRPr="00C43BE4">
      <w:rPr>
        <w:sz w:val="20"/>
      </w:rPr>
      <w:t>County</w:t>
    </w:r>
    <w:r w:rsidR="00973242" w:rsidRPr="00064943">
      <w:rPr>
        <w:sz w:val="20"/>
      </w:rPr>
      <w:t>, Virginia</w:t>
    </w:r>
  </w:p>
  <w:p w:rsidR="003F613F" w:rsidRPr="003F613F" w:rsidRDefault="003F613F" w:rsidP="003F613F">
    <w:pPr>
      <w:keepNext w:val="0"/>
      <w:keepLines w:val="0"/>
      <w:tabs>
        <w:tab w:val="right" w:pos="9360"/>
      </w:tabs>
      <w:jc w:val="both"/>
      <w:rPr>
        <w:snapToGrid/>
        <w:sz w:val="20"/>
        <w:szCs w:val="24"/>
        <w:lang w:val="en-US"/>
      </w:rPr>
    </w:pPr>
    <w:r w:rsidRPr="003F613F">
      <w:rPr>
        <w:snapToGrid/>
        <w:sz w:val="20"/>
        <w:szCs w:val="24"/>
        <w:lang w:val="en-US"/>
      </w:rPr>
      <w:t>Instructions for Offerors</w:t>
    </w:r>
    <w:r w:rsidRPr="003F613F">
      <w:rPr>
        <w:snapToGrid/>
        <w:sz w:val="20"/>
        <w:szCs w:val="24"/>
        <w:lang w:val="en-US"/>
      </w:rPr>
      <w:tab/>
    </w:r>
    <w:r w:rsidR="00973242" w:rsidRPr="00064943">
      <w:rPr>
        <w:sz w:val="20"/>
      </w:rPr>
      <w:t xml:space="preserve">Project No.  </w:t>
    </w:r>
    <w:r w:rsidR="00973242" w:rsidRPr="00C43BE4">
      <w:rPr>
        <w:sz w:val="20"/>
      </w:rPr>
      <w:t>0081-086-834 PE101, C501</w:t>
    </w:r>
  </w:p>
  <w:p w:rsidR="003F613F" w:rsidRPr="003F613F" w:rsidRDefault="00973242" w:rsidP="003F613F">
    <w:pPr>
      <w:keepNext w:val="0"/>
      <w:keepLines w:val="0"/>
      <w:pBdr>
        <w:bottom w:val="single" w:sz="4" w:space="2" w:color="auto"/>
      </w:pBdr>
      <w:tabs>
        <w:tab w:val="right" w:pos="9360"/>
      </w:tabs>
      <w:jc w:val="both"/>
      <w:rPr>
        <w:snapToGrid/>
        <w:color w:val="FF0000"/>
        <w:szCs w:val="24"/>
        <w:lang w:val="en-US"/>
      </w:rPr>
    </w:pPr>
    <w:r w:rsidRPr="00C43BE4">
      <w:rPr>
        <w:sz w:val="20"/>
      </w:rPr>
      <w:t>January 28, 202</w:t>
    </w:r>
    <w:r>
      <w:rPr>
        <w:sz w:val="20"/>
      </w:rPr>
      <w:t>1</w:t>
    </w:r>
    <w:r w:rsidR="003F613F" w:rsidRPr="003F613F">
      <w:rPr>
        <w:snapToGrid/>
        <w:sz w:val="20"/>
        <w:szCs w:val="24"/>
        <w:lang w:val="en-US"/>
      </w:rPr>
      <w:tab/>
      <w:t>Contract ID #</w:t>
    </w:r>
    <w:r>
      <w:rPr>
        <w:snapToGrid/>
        <w:sz w:val="20"/>
        <w:szCs w:val="24"/>
        <w:lang w:val="en-US"/>
      </w:rPr>
      <w:t xml:space="preserve"> C00116161DB110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FAD" w:rsidRPr="00BA3A4E" w:rsidRDefault="003F4FAD" w:rsidP="00C02148">
    <w:pPr>
      <w:pStyle w:val="Header"/>
      <w:tabs>
        <w:tab w:val="clear" w:pos="4320"/>
        <w:tab w:val="clear" w:pos="8640"/>
        <w:tab w:val="right" w:pos="9804"/>
      </w:tabs>
      <w:rPr>
        <w:sz w:val="20"/>
      </w:rPr>
    </w:pPr>
    <w:r w:rsidRPr="00BA3A4E">
      <w:rPr>
        <w:sz w:val="20"/>
      </w:rPr>
      <w:t>Request for Proposals</w:t>
    </w:r>
    <w:r w:rsidRPr="00BA3A4E">
      <w:rPr>
        <w:sz w:val="20"/>
      </w:rPr>
      <w:tab/>
    </w:r>
    <w:r w:rsidR="006D1B68">
      <w:rPr>
        <w:sz w:val="20"/>
      </w:rPr>
      <w:t>[</w:t>
    </w:r>
    <w:r w:rsidR="006D1B68" w:rsidRPr="006D1B68">
      <w:rPr>
        <w:b/>
        <w:i/>
        <w:sz w:val="20"/>
      </w:rPr>
      <w:t>PROJECT NAME</w:t>
    </w:r>
    <w:r w:rsidR="006D1B68">
      <w:rPr>
        <w:sz w:val="20"/>
      </w:rPr>
      <w:t>]</w:t>
    </w:r>
  </w:p>
  <w:p w:rsidR="003F4FAD" w:rsidRPr="00BA3A4E" w:rsidRDefault="003F4FAD" w:rsidP="00C02148">
    <w:pPr>
      <w:pStyle w:val="Header"/>
      <w:tabs>
        <w:tab w:val="clear" w:pos="4320"/>
        <w:tab w:val="clear" w:pos="8640"/>
        <w:tab w:val="left" w:pos="2055"/>
        <w:tab w:val="right" w:pos="9804"/>
      </w:tabs>
      <w:rPr>
        <w:sz w:val="20"/>
      </w:rPr>
    </w:pPr>
    <w:r w:rsidRPr="00BA3A4E">
      <w:rPr>
        <w:sz w:val="20"/>
      </w:rPr>
      <w:t>Part 1</w:t>
    </w:r>
    <w:r w:rsidRPr="00BA3A4E">
      <w:rPr>
        <w:sz w:val="20"/>
      </w:rPr>
      <w:tab/>
    </w:r>
    <w:r w:rsidRPr="00BA3A4E">
      <w:rPr>
        <w:sz w:val="20"/>
      </w:rPr>
      <w:tab/>
    </w:r>
    <w:r w:rsidR="006D1B68">
      <w:rPr>
        <w:sz w:val="20"/>
      </w:rPr>
      <w:t>[</w:t>
    </w:r>
    <w:r w:rsidR="006D1B68" w:rsidRPr="006D1B68">
      <w:rPr>
        <w:b/>
        <w:i/>
        <w:sz w:val="20"/>
      </w:rPr>
      <w:t>City/ County</w:t>
    </w:r>
    <w:r w:rsidR="006D1B68">
      <w:rPr>
        <w:sz w:val="20"/>
      </w:rPr>
      <w:t>]</w:t>
    </w:r>
    <w:r w:rsidRPr="00BA3A4E">
      <w:rPr>
        <w:sz w:val="20"/>
      </w:rPr>
      <w:t>, Virginia</w:t>
    </w:r>
  </w:p>
  <w:p w:rsidR="003F4FAD" w:rsidRPr="00BA3A4E" w:rsidRDefault="003F4FAD" w:rsidP="00C02148">
    <w:pPr>
      <w:pStyle w:val="Header"/>
      <w:tabs>
        <w:tab w:val="clear" w:pos="4320"/>
        <w:tab w:val="clear" w:pos="8640"/>
        <w:tab w:val="right" w:pos="9804"/>
      </w:tabs>
      <w:rPr>
        <w:sz w:val="20"/>
      </w:rPr>
    </w:pPr>
    <w:r w:rsidRPr="00BA3A4E">
      <w:rPr>
        <w:sz w:val="20"/>
      </w:rPr>
      <w:t>Instructions for Offerors</w:t>
    </w:r>
    <w:r w:rsidRPr="00BA3A4E">
      <w:rPr>
        <w:sz w:val="20"/>
      </w:rPr>
      <w:tab/>
      <w:t xml:space="preserve">Project No.  </w:t>
    </w:r>
    <w:r w:rsidR="006D1B68">
      <w:rPr>
        <w:sz w:val="20"/>
      </w:rPr>
      <w:t>[</w:t>
    </w:r>
    <w:r w:rsidR="006D1B68" w:rsidRPr="006D1B68">
      <w:rPr>
        <w:b/>
        <w:i/>
        <w:sz w:val="20"/>
      </w:rPr>
      <w:t>0000-000-000</w:t>
    </w:r>
    <w:r w:rsidR="006D1B68">
      <w:rPr>
        <w:sz w:val="20"/>
      </w:rPr>
      <w:t>]</w:t>
    </w:r>
  </w:p>
  <w:p w:rsidR="003F4FAD" w:rsidRPr="0098727E" w:rsidRDefault="006D1B68" w:rsidP="00C02148">
    <w:pPr>
      <w:pStyle w:val="Header"/>
      <w:pBdr>
        <w:bottom w:val="single" w:sz="4" w:space="9" w:color="auto"/>
      </w:pBdr>
      <w:tabs>
        <w:tab w:val="clear" w:pos="4320"/>
        <w:tab w:val="clear" w:pos="8640"/>
        <w:tab w:val="right" w:pos="9804"/>
      </w:tabs>
    </w:pPr>
    <w:r>
      <w:rPr>
        <w:sz w:val="20"/>
      </w:rPr>
      <w:t>[</w:t>
    </w:r>
    <w:r w:rsidRPr="006D1B68">
      <w:rPr>
        <w:b/>
        <w:i/>
        <w:sz w:val="20"/>
      </w:rPr>
      <w:t>Month Day, Year</w:t>
    </w:r>
    <w:r>
      <w:rPr>
        <w:sz w:val="20"/>
      </w:rPr>
      <w:t>]</w:t>
    </w:r>
    <w:r w:rsidR="003F4FAD" w:rsidRPr="00BA3A4E">
      <w:rPr>
        <w:sz w:val="20"/>
      </w:rPr>
      <w:tab/>
      <w:t xml:space="preserve">Contract ID # </w:t>
    </w:r>
    <w:r>
      <w:rPr>
        <w:sz w:val="20"/>
      </w:rPr>
      <w:t>[</w:t>
    </w:r>
    <w:r w:rsidRPr="006D1B68">
      <w:rPr>
        <w:b/>
        <w:i/>
        <w:sz w:val="20"/>
      </w:rPr>
      <w:t>C00000000DB48</w:t>
    </w:r>
    <w:r>
      <w:rPr>
        <w:sz w:val="20"/>
      </w:rPr>
      <w:t>]</w:t>
    </w:r>
  </w:p>
  <w:p w:rsidR="003F4FAD" w:rsidRPr="00C02148" w:rsidRDefault="003F4FAD" w:rsidP="00C02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1376F864"/>
    <w:lvl w:ilvl="0">
      <w:start w:val="1"/>
      <w:numFmt w:val="decimal"/>
      <w:pStyle w:val="PRT"/>
      <w:suff w:val="nothing"/>
      <w:lvlText w:val="PART %1 - "/>
      <w:lvlJc w:val="left"/>
      <w:pPr>
        <w:ind w:left="0" w:firstLine="0"/>
      </w:pPr>
      <w:rPr>
        <w:rFonts w:hint="default"/>
      </w:rPr>
    </w:lvl>
    <w:lvl w:ilvl="1">
      <w:numFmt w:val="decimal"/>
      <w:pStyle w:val="PRT"/>
      <w:suff w:val="nothing"/>
      <w:lvlText w:val="SCHEDULE %2 - "/>
      <w:lvlJc w:val="left"/>
      <w:pPr>
        <w:ind w:left="0" w:firstLine="0"/>
      </w:pPr>
      <w:rPr>
        <w:rFonts w:hint="default"/>
      </w:rPr>
    </w:lvl>
    <w:lvl w:ilvl="2">
      <w:numFmt w:val="decimal"/>
      <w:suff w:val="nothing"/>
      <w:lvlText w:val="PRODUCT DATA SHEET %3 - "/>
      <w:lvlJc w:val="left"/>
      <w:pPr>
        <w:ind w:left="0" w:firstLine="0"/>
      </w:pPr>
      <w:rPr>
        <w:rFonts w:hint="default"/>
      </w:rPr>
    </w:lvl>
    <w:lvl w:ilvl="3">
      <w:start w:val="1"/>
      <w:numFmt w:val="decimal"/>
      <w:lvlText w:val="%1.%4"/>
      <w:lvlJc w:val="left"/>
      <w:pPr>
        <w:tabs>
          <w:tab w:val="num" w:pos="864"/>
        </w:tabs>
        <w:ind w:left="864" w:hanging="864"/>
      </w:pPr>
      <w:rPr>
        <w:rFonts w:hint="default"/>
      </w:rPr>
    </w:lvl>
    <w:lvl w:ilvl="4">
      <w:start w:val="1"/>
      <w:numFmt w:val="upperLetter"/>
      <w:pStyle w:val="PR1"/>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hint="default"/>
      </w:rPr>
    </w:lvl>
    <w:lvl w:ilvl="6">
      <w:start w:val="1"/>
      <w:numFmt w:val="lowerLetter"/>
      <w:lvlText w:val="%7."/>
      <w:lvlJc w:val="left"/>
      <w:pPr>
        <w:tabs>
          <w:tab w:val="num" w:pos="2016"/>
        </w:tabs>
        <w:ind w:left="2016" w:hanging="576"/>
      </w:pPr>
      <w:rPr>
        <w:rFonts w:hint="default"/>
      </w:rPr>
    </w:lvl>
    <w:lvl w:ilvl="7">
      <w:start w:val="1"/>
      <w:numFmt w:val="lowerLetter"/>
      <w:lvlText w:val="%8."/>
      <w:lvlJc w:val="left"/>
      <w:pPr>
        <w:tabs>
          <w:tab w:val="num" w:pos="2592"/>
        </w:tabs>
        <w:ind w:left="2592" w:hanging="576"/>
      </w:pPr>
      <w:rPr>
        <w:rFonts w:hint="default"/>
      </w:rPr>
    </w:lvl>
    <w:lvl w:ilvl="8">
      <w:start w:val="1"/>
      <w:numFmt w:val="lowerLetter"/>
      <w:lvlText w:val="%9)"/>
      <w:lvlJc w:val="left"/>
      <w:pPr>
        <w:tabs>
          <w:tab w:val="num" w:pos="3168"/>
        </w:tabs>
        <w:ind w:left="3168" w:hanging="576"/>
      </w:pPr>
      <w:rPr>
        <w:rFonts w:hint="default"/>
      </w:rPr>
    </w:lvl>
  </w:abstractNum>
  <w:abstractNum w:abstractNumId="1" w15:restartNumberingAfterBreak="0">
    <w:nsid w:val="19186F0E"/>
    <w:multiLevelType w:val="hybridMultilevel"/>
    <w:tmpl w:val="97563B42"/>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E330B0B"/>
    <w:multiLevelType w:val="hybridMultilevel"/>
    <w:tmpl w:val="BA108B14"/>
    <w:lvl w:ilvl="0" w:tplc="F670EDEA">
      <w:start w:val="1"/>
      <w:numFmt w:val="lowerLetter"/>
      <w:lvlText w:val="%1."/>
      <w:lvlJc w:val="left"/>
      <w:pPr>
        <w:tabs>
          <w:tab w:val="num" w:pos="360"/>
        </w:tabs>
        <w:ind w:left="360" w:hanging="360"/>
      </w:pPr>
      <w:rPr>
        <w:b w:val="0"/>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 w15:restartNumberingAfterBreak="0">
    <w:nsid w:val="4C92319D"/>
    <w:multiLevelType w:val="multilevel"/>
    <w:tmpl w:val="025A8C64"/>
    <w:lvl w:ilvl="0">
      <w:start w:val="1"/>
      <w:numFmt w:val="decimal"/>
      <w:pStyle w:val="Sharon1"/>
      <w:lvlText w:val="%1.1"/>
      <w:lvlJc w:val="left"/>
      <w:pPr>
        <w:tabs>
          <w:tab w:val="num" w:pos="720"/>
        </w:tabs>
        <w:ind w:left="0" w:firstLine="0"/>
      </w:pPr>
      <w:rPr>
        <w:rFonts w:hint="default"/>
        <w:b/>
        <w:i w:val="0"/>
      </w:rPr>
    </w:lvl>
    <w:lvl w:ilvl="1">
      <w:start w:val="1"/>
      <w:numFmt w:val="decimal"/>
      <w:lvlRestart w:val="0"/>
      <w:lvlText w:val="%1.%2"/>
      <w:lvlJc w:val="left"/>
      <w:pPr>
        <w:tabs>
          <w:tab w:val="num" w:pos="1440"/>
        </w:tabs>
        <w:ind w:left="0" w:firstLine="720"/>
      </w:pPr>
      <w:rPr>
        <w:rFonts w:hint="default"/>
        <w:b/>
        <w:i w:val="0"/>
      </w:rPr>
    </w:lvl>
    <w:lvl w:ilvl="2">
      <w:start w:val="1"/>
      <w:numFmt w:val="decimal"/>
      <w:lvlText w:val="%1.%2.%3"/>
      <w:lvlJc w:val="left"/>
      <w:pPr>
        <w:tabs>
          <w:tab w:val="num" w:pos="2160"/>
        </w:tabs>
        <w:ind w:left="0" w:firstLine="1440"/>
      </w:pPr>
      <w:rPr>
        <w:rFonts w:hint="default"/>
        <w:b/>
        <w:i w:val="0"/>
      </w:rPr>
    </w:lvl>
    <w:lvl w:ilvl="3">
      <w:start w:val="1"/>
      <w:numFmt w:val="decimal"/>
      <w:lvlText w:val="%1.%2.%3.%4"/>
      <w:lvlJc w:val="left"/>
      <w:pPr>
        <w:tabs>
          <w:tab w:val="num" w:pos="2520"/>
        </w:tabs>
        <w:ind w:left="0" w:firstLine="216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506F7752"/>
    <w:multiLevelType w:val="hybridMultilevel"/>
    <w:tmpl w:val="26283574"/>
    <w:lvl w:ilvl="0" w:tplc="04090017">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5B0F14C1"/>
    <w:multiLevelType w:val="hybridMultilevel"/>
    <w:tmpl w:val="DD54857E"/>
    <w:lvl w:ilvl="0" w:tplc="04090017">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612D487C"/>
    <w:multiLevelType w:val="multilevel"/>
    <w:tmpl w:val="D7A6988C"/>
    <w:lvl w:ilvl="0">
      <w:start w:val="1"/>
      <w:numFmt w:val="none"/>
      <w:lvlText w:val="%1"/>
      <w:lvlJc w:val="left"/>
      <w:pPr>
        <w:tabs>
          <w:tab w:val="num" w:pos="-720"/>
        </w:tabs>
        <w:ind w:left="-1440" w:firstLine="0"/>
      </w:pPr>
      <w:rPr>
        <w:rFonts w:hint="default"/>
        <w:b/>
        <w:i w:val="0"/>
      </w:rPr>
    </w:lvl>
    <w:lvl w:ilvl="1">
      <w:start w:val="1"/>
      <w:numFmt w:val="decimal"/>
      <w:lvlText w:val="%11.%2"/>
      <w:lvlJc w:val="left"/>
      <w:pPr>
        <w:tabs>
          <w:tab w:val="num" w:pos="0"/>
        </w:tabs>
        <w:ind w:left="-1440" w:firstLine="720"/>
      </w:pPr>
      <w:rPr>
        <w:rFonts w:hint="default"/>
        <w:b/>
        <w:i w:val="0"/>
      </w:rPr>
    </w:lvl>
    <w:lvl w:ilvl="2">
      <w:start w:val="1"/>
      <w:numFmt w:val="decimal"/>
      <w:lvlRestart w:val="0"/>
      <w:pStyle w:val="OutlineStyle3"/>
      <w:lvlText w:val="1.5.%3%1"/>
      <w:lvlJc w:val="left"/>
      <w:pPr>
        <w:tabs>
          <w:tab w:val="num" w:pos="720"/>
        </w:tabs>
        <w:ind w:left="-1440" w:firstLine="1440"/>
      </w:pPr>
      <w:rPr>
        <w:rFonts w:hint="default"/>
        <w:b/>
        <w:i w:val="0"/>
      </w:rPr>
    </w:lvl>
    <w:lvl w:ilvl="3">
      <w:start w:val="1"/>
      <w:numFmt w:val="decimal"/>
      <w:lvlText w:val="%11.%2.%3.%4"/>
      <w:lvlJc w:val="left"/>
      <w:pPr>
        <w:tabs>
          <w:tab w:val="num" w:pos="1080"/>
        </w:tabs>
        <w:ind w:left="-1440" w:firstLine="2160"/>
      </w:pPr>
      <w:rPr>
        <w:rFonts w:hint="default"/>
        <w:b/>
        <w:i w:val="0"/>
      </w:rPr>
    </w:lvl>
    <w:lvl w:ilvl="4">
      <w:start w:val="1"/>
      <w:numFmt w:val="decimal"/>
      <w:lvlText w:val="%1.%2.%3.%4.%5."/>
      <w:lvlJc w:val="left"/>
      <w:pPr>
        <w:tabs>
          <w:tab w:val="num" w:pos="1080"/>
        </w:tabs>
        <w:ind w:left="792" w:hanging="792"/>
      </w:pPr>
      <w:rPr>
        <w:rFonts w:hint="default"/>
      </w:rPr>
    </w:lvl>
    <w:lvl w:ilvl="5">
      <w:start w:val="1"/>
      <w:numFmt w:val="decimal"/>
      <w:lvlText w:val="%1.%2.%3.%4.%5.%6."/>
      <w:lvlJc w:val="left"/>
      <w:pPr>
        <w:tabs>
          <w:tab w:val="num" w:pos="1440"/>
        </w:tabs>
        <w:ind w:left="1296" w:hanging="936"/>
      </w:pPr>
      <w:rPr>
        <w:rFonts w:hint="default"/>
      </w:rPr>
    </w:lvl>
    <w:lvl w:ilvl="6">
      <w:start w:val="1"/>
      <w:numFmt w:val="decimal"/>
      <w:lvlText w:val="%1.%2.%3.%4.%5.%6.%7."/>
      <w:lvlJc w:val="left"/>
      <w:pPr>
        <w:tabs>
          <w:tab w:val="num" w:pos="2160"/>
        </w:tabs>
        <w:ind w:left="1800" w:hanging="1080"/>
      </w:pPr>
      <w:rPr>
        <w:rFonts w:hint="default"/>
      </w:rPr>
    </w:lvl>
    <w:lvl w:ilvl="7">
      <w:start w:val="1"/>
      <w:numFmt w:val="decimal"/>
      <w:lvlText w:val="%1.%2.%3.%4.%5.%6.%7.%8."/>
      <w:lvlJc w:val="left"/>
      <w:pPr>
        <w:tabs>
          <w:tab w:val="num" w:pos="2520"/>
        </w:tabs>
        <w:ind w:left="2304" w:hanging="1224"/>
      </w:pPr>
      <w:rPr>
        <w:rFonts w:hint="default"/>
      </w:rPr>
    </w:lvl>
    <w:lvl w:ilvl="8">
      <w:start w:val="1"/>
      <w:numFmt w:val="decimal"/>
      <w:lvlText w:val="%1.%2.%3.%4.%5.%6.%7.%8.%9."/>
      <w:lvlJc w:val="left"/>
      <w:pPr>
        <w:tabs>
          <w:tab w:val="num" w:pos="3240"/>
        </w:tabs>
        <w:ind w:left="2880" w:hanging="1440"/>
      </w:pPr>
      <w:rPr>
        <w:rFonts w:hint="default"/>
      </w:rPr>
    </w:lvl>
  </w:abstractNum>
  <w:abstractNum w:abstractNumId="7" w15:restartNumberingAfterBreak="0">
    <w:nsid w:val="636C788E"/>
    <w:multiLevelType w:val="multilevel"/>
    <w:tmpl w:val="62106964"/>
    <w:lvl w:ilvl="0">
      <w:start w:val="1"/>
      <w:numFmt w:val="decimal"/>
      <w:pStyle w:val="OutlineStyle1"/>
      <w:lvlText w:val="1.%1"/>
      <w:lvlJc w:val="left"/>
      <w:pPr>
        <w:tabs>
          <w:tab w:val="num" w:pos="360"/>
        </w:tabs>
        <w:ind w:left="360" w:hanging="360"/>
      </w:pPr>
      <w:rPr>
        <w:rFonts w:hint="default"/>
        <w:b/>
        <w:i w:val="0"/>
      </w:rPr>
    </w:lvl>
    <w:lvl w:ilvl="1">
      <w:start w:val="1"/>
      <w:numFmt w:val="none"/>
      <w:lvlText w:val="1.2"/>
      <w:lvlJc w:val="left"/>
      <w:pPr>
        <w:tabs>
          <w:tab w:val="num" w:pos="1440"/>
        </w:tabs>
        <w:ind w:left="0" w:firstLine="720"/>
      </w:pPr>
      <w:rPr>
        <w:rFonts w:hint="default"/>
        <w:b/>
        <w:i w:val="0"/>
      </w:rPr>
    </w:lvl>
    <w:lvl w:ilvl="2">
      <w:start w:val="1"/>
      <w:numFmt w:val="none"/>
      <w:lvlText w:val="1.2.1"/>
      <w:lvlJc w:val="left"/>
      <w:pPr>
        <w:tabs>
          <w:tab w:val="num" w:pos="2160"/>
        </w:tabs>
        <w:ind w:left="0" w:firstLine="1440"/>
      </w:pPr>
      <w:rPr>
        <w:rFonts w:hint="default"/>
        <w:b/>
        <w:i w:val="0"/>
      </w:rPr>
    </w:lvl>
    <w:lvl w:ilvl="3">
      <w:start w:val="1"/>
      <w:numFmt w:val="decimal"/>
      <w:lvlText w:val="%1.%2.%3.%4"/>
      <w:lvlJc w:val="left"/>
      <w:pPr>
        <w:tabs>
          <w:tab w:val="num" w:pos="2520"/>
        </w:tabs>
        <w:ind w:left="0" w:firstLine="216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F670E98"/>
    <w:multiLevelType w:val="hybridMultilevel"/>
    <w:tmpl w:val="42CA93D8"/>
    <w:lvl w:ilvl="0" w:tplc="1E68C696">
      <w:start w:val="1"/>
      <w:numFmt w:val="decimal"/>
      <w:lvlText w:val="1.%1.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AE90094"/>
    <w:multiLevelType w:val="hybridMultilevel"/>
    <w:tmpl w:val="6352B3DA"/>
    <w:lvl w:ilvl="0" w:tplc="8A0C7486">
      <w:start w:val="1"/>
      <w:numFmt w:val="decimal"/>
      <w:lvlText w:val="%1."/>
      <w:lvlJc w:val="left"/>
      <w:pPr>
        <w:tabs>
          <w:tab w:val="num" w:pos="720"/>
        </w:tabs>
        <w:ind w:left="720" w:hanging="360"/>
      </w:pPr>
      <w:rPr>
        <w:b w:val="0"/>
      </w:rPr>
    </w:lvl>
    <w:lvl w:ilvl="1" w:tplc="F670EDEA">
      <w:start w:val="1"/>
      <w:numFmt w:val="lowerLetter"/>
      <w:lvlText w:val="%2."/>
      <w:lvlJc w:val="left"/>
      <w:pPr>
        <w:tabs>
          <w:tab w:val="num" w:pos="1440"/>
        </w:tabs>
        <w:ind w:left="1440" w:hanging="360"/>
      </w:pPr>
      <w:rPr>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3"/>
  </w:num>
  <w:num w:numId="3">
    <w:abstractNumId w:val="3"/>
  </w:num>
  <w:num w:numId="4">
    <w:abstractNumId w:val="3"/>
  </w:num>
  <w:num w:numId="5">
    <w:abstractNumId w:val="3"/>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8"/>
  </w:num>
  <w:num w:numId="21">
    <w:abstractNumId w:val="6"/>
  </w:num>
  <w:num w:numId="22">
    <w:abstractNumId w:val="6"/>
  </w:num>
  <w:num w:numId="23">
    <w:abstractNumId w:val="6"/>
  </w:num>
  <w:num w:numId="24">
    <w:abstractNumId w:val="7"/>
  </w:num>
  <w:num w:numId="25">
    <w:abstractNumId w:val="7"/>
  </w:num>
  <w:num w:numId="26">
    <w:abstractNumId w:val="1"/>
  </w:num>
  <w:num w:numId="27">
    <w:abstractNumId w:val="9"/>
  </w:num>
  <w:num w:numId="28">
    <w:abstractNumId w:val="2"/>
  </w:num>
  <w:num w:numId="29">
    <w:abstractNumId w:val="5"/>
  </w:num>
  <w:num w:numId="30">
    <w:abstractNumId w:val="4"/>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7FA"/>
    <w:rsid w:val="00005A0F"/>
    <w:rsid w:val="00025B55"/>
    <w:rsid w:val="000529E0"/>
    <w:rsid w:val="0006599D"/>
    <w:rsid w:val="0008173A"/>
    <w:rsid w:val="0009529E"/>
    <w:rsid w:val="000C7179"/>
    <w:rsid w:val="00112866"/>
    <w:rsid w:val="00113249"/>
    <w:rsid w:val="00114CA8"/>
    <w:rsid w:val="00133D48"/>
    <w:rsid w:val="00190CCE"/>
    <w:rsid w:val="001F0146"/>
    <w:rsid w:val="001F57BD"/>
    <w:rsid w:val="002124A9"/>
    <w:rsid w:val="002564F4"/>
    <w:rsid w:val="002A717A"/>
    <w:rsid w:val="00301D0E"/>
    <w:rsid w:val="00312F30"/>
    <w:rsid w:val="003144DB"/>
    <w:rsid w:val="00350379"/>
    <w:rsid w:val="0037798E"/>
    <w:rsid w:val="00393355"/>
    <w:rsid w:val="003D48C4"/>
    <w:rsid w:val="003F4FAD"/>
    <w:rsid w:val="003F613F"/>
    <w:rsid w:val="00415AA3"/>
    <w:rsid w:val="00432708"/>
    <w:rsid w:val="00433B99"/>
    <w:rsid w:val="00450026"/>
    <w:rsid w:val="004D5609"/>
    <w:rsid w:val="005007FA"/>
    <w:rsid w:val="00523D80"/>
    <w:rsid w:val="00553B86"/>
    <w:rsid w:val="0057368A"/>
    <w:rsid w:val="005A51BC"/>
    <w:rsid w:val="005B1CDB"/>
    <w:rsid w:val="005C76F8"/>
    <w:rsid w:val="005D081B"/>
    <w:rsid w:val="00636824"/>
    <w:rsid w:val="00666889"/>
    <w:rsid w:val="006A7119"/>
    <w:rsid w:val="006C7B03"/>
    <w:rsid w:val="006D1B68"/>
    <w:rsid w:val="006F718A"/>
    <w:rsid w:val="00756983"/>
    <w:rsid w:val="00765F9D"/>
    <w:rsid w:val="007D41A0"/>
    <w:rsid w:val="007E7E37"/>
    <w:rsid w:val="0087709A"/>
    <w:rsid w:val="00883936"/>
    <w:rsid w:val="008D2330"/>
    <w:rsid w:val="0091038F"/>
    <w:rsid w:val="0091679C"/>
    <w:rsid w:val="009549AE"/>
    <w:rsid w:val="00973242"/>
    <w:rsid w:val="0097633D"/>
    <w:rsid w:val="00985D29"/>
    <w:rsid w:val="009A04EA"/>
    <w:rsid w:val="00A3567B"/>
    <w:rsid w:val="00A40BD9"/>
    <w:rsid w:val="00AA047B"/>
    <w:rsid w:val="00B172E9"/>
    <w:rsid w:val="00B27D80"/>
    <w:rsid w:val="00B36AAC"/>
    <w:rsid w:val="00B407ED"/>
    <w:rsid w:val="00B418B3"/>
    <w:rsid w:val="00B43F90"/>
    <w:rsid w:val="00B55487"/>
    <w:rsid w:val="00B62B36"/>
    <w:rsid w:val="00B67660"/>
    <w:rsid w:val="00B74082"/>
    <w:rsid w:val="00BC7970"/>
    <w:rsid w:val="00BD3270"/>
    <w:rsid w:val="00C02148"/>
    <w:rsid w:val="00C22E6E"/>
    <w:rsid w:val="00C64346"/>
    <w:rsid w:val="00C8774D"/>
    <w:rsid w:val="00CA5EFF"/>
    <w:rsid w:val="00CB7CE6"/>
    <w:rsid w:val="00D3760D"/>
    <w:rsid w:val="00D54C63"/>
    <w:rsid w:val="00D630A5"/>
    <w:rsid w:val="00D64BED"/>
    <w:rsid w:val="00DB1F1D"/>
    <w:rsid w:val="00DB3B7E"/>
    <w:rsid w:val="00DB5B32"/>
    <w:rsid w:val="00DD18DC"/>
    <w:rsid w:val="00E15B40"/>
    <w:rsid w:val="00E15E1F"/>
    <w:rsid w:val="00E22C39"/>
    <w:rsid w:val="00E26826"/>
    <w:rsid w:val="00E34553"/>
    <w:rsid w:val="00E623B9"/>
    <w:rsid w:val="00E70674"/>
    <w:rsid w:val="00ED7BB0"/>
    <w:rsid w:val="00F5463B"/>
    <w:rsid w:val="00F54F53"/>
    <w:rsid w:val="00F7271D"/>
    <w:rsid w:val="00F73F29"/>
    <w:rsid w:val="00FC1496"/>
    <w:rsid w:val="00FD1A28"/>
    <w:rsid w:val="00FD3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7960E0"/>
  <w15:docId w15:val="{E77C0685-9343-4578-8D28-E3A2F62E7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keepNext/>
      <w:keepLines/>
    </w:pPr>
    <w:rPr>
      <w:snapToGrid w:val="0"/>
      <w:sz w:val="24"/>
      <w:lang w:val="en-NZ"/>
    </w:rPr>
  </w:style>
  <w:style w:type="paragraph" w:styleId="Heading1">
    <w:name w:val="heading 1"/>
    <w:basedOn w:val="Normal"/>
    <w:next w:val="Normal"/>
    <w:qFormat/>
    <w:pPr>
      <w:jc w:val="center"/>
      <w:outlineLvl w:val="0"/>
    </w:pPr>
    <w:rPr>
      <w:b/>
      <w:u w:val="single"/>
    </w:rPr>
  </w:style>
  <w:style w:type="paragraph" w:styleId="Heading2">
    <w:name w:val="heading 2"/>
    <w:basedOn w:val="Normal"/>
    <w:next w:val="Normal"/>
    <w:qFormat/>
    <w:pP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haron1">
    <w:name w:val="Sharon1"/>
    <w:basedOn w:val="Normal"/>
    <w:pPr>
      <w:numPr>
        <w:numId w:val="5"/>
      </w:numPr>
    </w:pPr>
  </w:style>
  <w:style w:type="paragraph" w:customStyle="1" w:styleId="OutlineStyle1">
    <w:name w:val="Outline Style 1"/>
    <w:basedOn w:val="Normal"/>
    <w:pPr>
      <w:numPr>
        <w:numId w:val="25"/>
      </w:numPr>
      <w:tabs>
        <w:tab w:val="left" w:pos="720"/>
      </w:tabs>
      <w:outlineLvl w:val="2"/>
    </w:pPr>
  </w:style>
  <w:style w:type="paragraph" w:customStyle="1" w:styleId="OutlineStyle3">
    <w:name w:val="Outline Style 3"/>
    <w:basedOn w:val="Normal"/>
    <w:pPr>
      <w:numPr>
        <w:ilvl w:val="2"/>
        <w:numId w:val="23"/>
      </w:numPr>
    </w:pPr>
  </w:style>
  <w:style w:type="paragraph" w:styleId="NormalIndent">
    <w:name w:val="Normal Indent"/>
    <w:basedOn w:val="Normal"/>
    <w:next w:val="Normal"/>
    <w:pPr>
      <w:ind w:left="720"/>
    </w:pPr>
  </w:style>
  <w:style w:type="paragraph" w:styleId="EnvelopeAddress">
    <w:name w:val="envelope address"/>
    <w:basedOn w:val="Normal"/>
    <w:pPr>
      <w:framePr w:w="7920" w:h="1980" w:hRule="exact" w:hSpace="180" w:wrap="auto" w:hAnchor="page" w:xAlign="center" w:yAlign="bottom"/>
      <w:ind w:left="2880"/>
    </w:pPr>
    <w:rPr>
      <w:rFonts w:cs="Arial"/>
      <w:snapToGrid/>
      <w:szCs w:val="24"/>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table" w:styleId="TableGrid">
    <w:name w:val="Table Grid"/>
    <w:basedOn w:val="TableNormal"/>
    <w:rsid w:val="00C643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T">
    <w:name w:val="PRT"/>
    <w:basedOn w:val="Normal"/>
    <w:next w:val="Normal"/>
    <w:rsid w:val="00973242"/>
    <w:pPr>
      <w:keepNext w:val="0"/>
      <w:keepLines w:val="0"/>
      <w:numPr>
        <w:ilvl w:val="1"/>
        <w:numId w:val="31"/>
      </w:numPr>
      <w:suppressAutoHyphens/>
      <w:spacing w:before="480"/>
      <w:jc w:val="both"/>
    </w:pPr>
    <w:rPr>
      <w:rFonts w:ascii="Arial" w:hAnsi="Arial"/>
      <w:caps/>
      <w:snapToGrid/>
      <w:sz w:val="20"/>
      <w:lang w:val="en-US"/>
    </w:rPr>
  </w:style>
  <w:style w:type="paragraph" w:customStyle="1" w:styleId="PR1">
    <w:name w:val="PR1"/>
    <w:basedOn w:val="Normal"/>
    <w:rsid w:val="00973242"/>
    <w:pPr>
      <w:keepNext w:val="0"/>
      <w:keepLines w:val="0"/>
      <w:numPr>
        <w:ilvl w:val="4"/>
        <w:numId w:val="31"/>
      </w:numPr>
      <w:tabs>
        <w:tab w:val="left" w:pos="994"/>
      </w:tabs>
      <w:suppressAutoHyphens/>
      <w:spacing w:before="240"/>
      <w:jc w:val="both"/>
    </w:pPr>
    <w:rPr>
      <w:rFonts w:ascii="Arial" w:hAnsi="Arial"/>
      <w:snapToGrid/>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4</Pages>
  <Words>1034</Words>
  <Characters>6002</Characters>
  <Application>Microsoft Office Word</Application>
  <DocSecurity>0</DocSecurity>
  <Lines>240</Lines>
  <Paragraphs>96</Paragraphs>
  <ScaleCrop>false</ScaleCrop>
  <HeadingPairs>
    <vt:vector size="2" baseType="variant">
      <vt:variant>
        <vt:lpstr>Title</vt:lpstr>
      </vt:variant>
      <vt:variant>
        <vt:i4>1</vt:i4>
      </vt:variant>
    </vt:vector>
  </HeadingPairs>
  <TitlesOfParts>
    <vt:vector size="1" baseType="lpstr">
      <vt:lpstr>Stipend Agreement</vt:lpstr>
    </vt:vector>
  </TitlesOfParts>
  <Company>Virginia IT Infrastructure Partnership</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Stipend Agreement</dc:title>
  <dc:creator>SAkers</dc:creator>
  <cp:lastModifiedBy>Roby, Jeffrey A., P.E. (VDOT)</cp:lastModifiedBy>
  <cp:revision>8</cp:revision>
  <cp:lastPrinted>2008-02-26T16:31:00Z</cp:lastPrinted>
  <dcterms:created xsi:type="dcterms:W3CDTF">2017-02-06T16:18:00Z</dcterms:created>
  <dcterms:modified xsi:type="dcterms:W3CDTF">2021-01-26T13:48:00Z</dcterms:modified>
</cp:coreProperties>
</file>